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B76B63" w:rsidRPr="00B76B63" w:rsidP="00B76B63">
      <w:pPr>
        <w:overflowPunct w:val="0"/>
        <w:autoSpaceDE w:val="0"/>
        <w:autoSpaceDN w:val="0"/>
        <w:adjustRightInd w:val="0"/>
        <w:jc w:val="center"/>
        <w:textAlignment w:val="baseline"/>
        <w:rPr>
          <w:rFonts w:eastAsia="Times New Roman"/>
          <w:b/>
          <w:bCs/>
          <w:smallCaps/>
          <w:sz w:val="32"/>
        </w:rPr>
      </w:pPr>
      <w:bookmarkStart w:id="0" w:name="_GoBack"/>
      <w:bookmarkEnd w:id="0"/>
      <w:r w:rsidRPr="00B76B63">
        <w:rPr>
          <w:rFonts w:eastAsia="Times New Roman"/>
          <w:b/>
          <w:bCs/>
          <w:smallCaps/>
          <w:sz w:val="32"/>
        </w:rPr>
        <w:t>Manchester Area Human Resources Association</w:t>
      </w:r>
    </w:p>
    <w:p w:rsidR="00B76B63" w:rsidRPr="00B76B63" w:rsidP="00B76B63">
      <w:pPr>
        <w:overflowPunct w:val="0"/>
        <w:autoSpaceDE w:val="0"/>
        <w:autoSpaceDN w:val="0"/>
        <w:adjustRightInd w:val="0"/>
        <w:jc w:val="center"/>
        <w:textAlignment w:val="baseline"/>
        <w:rPr>
          <w:rFonts w:eastAsia="Times New Roman"/>
          <w:b/>
          <w:bCs/>
          <w:smallCaps/>
          <w:sz w:val="32"/>
        </w:rPr>
      </w:pPr>
    </w:p>
    <w:p w:rsidR="00B76B63" w:rsidRPr="00B76B63" w:rsidP="00B76B63">
      <w:pPr>
        <w:overflowPunct w:val="0"/>
        <w:autoSpaceDE w:val="0"/>
        <w:autoSpaceDN w:val="0"/>
        <w:adjustRightInd w:val="0"/>
        <w:jc w:val="center"/>
        <w:textAlignment w:val="baseline"/>
        <w:rPr>
          <w:rFonts w:eastAsia="Times New Roman"/>
          <w:b/>
          <w:bCs/>
          <w:smallCaps/>
          <w:sz w:val="32"/>
        </w:rPr>
      </w:pPr>
      <w:r w:rsidRPr="00B76B63">
        <w:rPr>
          <w:rFonts w:eastAsia="Times New Roman"/>
          <w:b/>
          <w:bCs/>
          <w:smallCaps/>
          <w:sz w:val="32"/>
        </w:rPr>
        <w:t>February 12, 2019</w:t>
      </w:r>
    </w:p>
    <w:p w:rsidR="00B76B63" w:rsidRPr="00B76B63" w:rsidP="00B76B63">
      <w:pPr>
        <w:overflowPunct w:val="0"/>
        <w:autoSpaceDE w:val="0"/>
        <w:autoSpaceDN w:val="0"/>
        <w:adjustRightInd w:val="0"/>
        <w:jc w:val="center"/>
        <w:textAlignment w:val="baseline"/>
        <w:rPr>
          <w:rFonts w:eastAsia="Times New Roman"/>
          <w:b/>
          <w:bCs/>
          <w:sz w:val="32"/>
        </w:rPr>
      </w:pPr>
    </w:p>
    <w:p w:rsidR="00B76B63" w:rsidRPr="00B76B63" w:rsidP="00B76B63">
      <w:pPr>
        <w:overflowPunct w:val="0"/>
        <w:autoSpaceDE w:val="0"/>
        <w:autoSpaceDN w:val="0"/>
        <w:adjustRightInd w:val="0"/>
        <w:jc w:val="center"/>
        <w:textAlignment w:val="baseline"/>
        <w:rPr>
          <w:rFonts w:eastAsia="Times New Roman"/>
          <w:b/>
          <w:bCs/>
          <w:sz w:val="28"/>
        </w:rPr>
      </w:pPr>
      <w:r w:rsidRPr="00B76B63">
        <w:rPr>
          <w:rFonts w:eastAsia="Times New Roman"/>
          <w:b/>
          <w:bCs/>
          <w:sz w:val="32"/>
        </w:rPr>
        <w:t>LEGAL AND LEGISLATIVE UPDATE</w:t>
      </w:r>
    </w:p>
    <w:p w:rsidR="00B76B63" w:rsidRPr="00B76B63" w:rsidP="00B76B63">
      <w:pPr>
        <w:jc w:val="center"/>
        <w:rPr>
          <w:rFonts w:eastAsia="Times New Roman"/>
          <w:b/>
          <w:i/>
          <w:szCs w:val="24"/>
        </w:rPr>
      </w:pPr>
    </w:p>
    <w:p w:rsidR="00B76B63" w:rsidRPr="00B76B63" w:rsidP="00B76B63">
      <w:pPr>
        <w:overflowPunct w:val="0"/>
        <w:autoSpaceDE w:val="0"/>
        <w:autoSpaceDN w:val="0"/>
        <w:adjustRightInd w:val="0"/>
        <w:jc w:val="center"/>
        <w:textAlignment w:val="baseline"/>
        <w:rPr>
          <w:rFonts w:eastAsia="Times New Roman"/>
          <w:b/>
          <w:caps/>
          <w:sz w:val="28"/>
        </w:rPr>
      </w:pPr>
      <w:r w:rsidRPr="00B76B63">
        <w:rPr>
          <w:rFonts w:eastAsia="Times New Roman"/>
          <w:b/>
          <w:sz w:val="28"/>
        </w:rPr>
        <w:t>by</w:t>
      </w:r>
    </w:p>
    <w:p w:rsidR="00B76B63" w:rsidRPr="00B76B63" w:rsidP="00B76B63">
      <w:pPr>
        <w:jc w:val="center"/>
        <w:rPr>
          <w:rFonts w:eastAsia="Times New Roman"/>
          <w:b/>
          <w:sz w:val="28"/>
          <w:szCs w:val="24"/>
        </w:rPr>
      </w:pPr>
    </w:p>
    <w:p w:rsidR="00B76B63" w:rsidRPr="00B76B63" w:rsidP="00B76B63">
      <w:pPr>
        <w:jc w:val="center"/>
        <w:rPr>
          <w:rFonts w:eastAsia="Times New Roman"/>
          <w:b/>
          <w:sz w:val="28"/>
          <w:szCs w:val="24"/>
        </w:rPr>
      </w:pPr>
      <w:r w:rsidRPr="00B76B63">
        <w:rPr>
          <w:rFonts w:eastAsia="Times New Roman"/>
          <w:b/>
          <w:sz w:val="28"/>
          <w:szCs w:val="24"/>
        </w:rPr>
        <w:t>Attorney Jim Reidy</w:t>
      </w:r>
    </w:p>
    <w:p w:rsidR="00B76B63" w:rsidRPr="00B76B63" w:rsidP="00B76B63">
      <w:pPr>
        <w:jc w:val="center"/>
        <w:rPr>
          <w:rFonts w:eastAsia="Times New Roman"/>
          <w:b/>
          <w:szCs w:val="24"/>
        </w:rPr>
      </w:pPr>
    </w:p>
    <w:p w:rsidR="00B76B63" w:rsidRPr="00B76B63" w:rsidP="00B76B63">
      <w:pPr>
        <w:jc w:val="center"/>
        <w:rPr>
          <w:rFonts w:eastAsia="Times New Roman"/>
          <w:b/>
          <w:szCs w:val="24"/>
        </w:rPr>
      </w:pPr>
      <w:r w:rsidRPr="00B76B63">
        <w:rPr>
          <w:rFonts w:eastAsia="Times New Roman"/>
          <w:b/>
          <w:noProof/>
          <w:szCs w:val="24"/>
        </w:rPr>
        <w:drawing>
          <wp:inline distT="0" distB="0" distL="0" distR="0">
            <wp:extent cx="2057400" cy="434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9253"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57400" cy="434340"/>
                    </a:xfrm>
                    <a:prstGeom prst="rect">
                      <a:avLst/>
                    </a:prstGeom>
                    <a:noFill/>
                    <a:ln>
                      <a:noFill/>
                    </a:ln>
                  </pic:spPr>
                </pic:pic>
              </a:graphicData>
            </a:graphic>
          </wp:inline>
        </w:drawing>
      </w:r>
    </w:p>
    <w:p w:rsidR="00B76B63" w:rsidRPr="00B76B63" w:rsidP="00B76B63">
      <w:pPr>
        <w:jc w:val="center"/>
        <w:rPr>
          <w:rFonts w:eastAsia="Times New Roman"/>
          <w:szCs w:val="24"/>
        </w:rPr>
      </w:pPr>
    </w:p>
    <w:p w:rsidR="00B76B63" w:rsidRPr="00B76B63" w:rsidP="00B76B63">
      <w:pPr>
        <w:jc w:val="center"/>
        <w:rPr>
          <w:rFonts w:eastAsia="Times New Roman"/>
          <w:b/>
          <w:bCs/>
          <w:szCs w:val="24"/>
        </w:rPr>
      </w:pPr>
      <w:r w:rsidRPr="00B76B63">
        <w:rPr>
          <w:rFonts w:eastAsia="Times New Roman"/>
          <w:b/>
          <w:bCs/>
          <w:szCs w:val="24"/>
        </w:rPr>
        <w:t>Sheehan Phinney Bass &amp; Green PA</w:t>
      </w:r>
    </w:p>
    <w:p w:rsidR="00B76B63" w:rsidRPr="00B76B63" w:rsidP="00B76B63">
      <w:pPr>
        <w:jc w:val="center"/>
        <w:rPr>
          <w:rFonts w:eastAsia="Times New Roman"/>
          <w:szCs w:val="24"/>
        </w:rPr>
      </w:pPr>
      <w:r w:rsidRPr="00B76B63">
        <w:rPr>
          <w:rFonts w:eastAsia="Times New Roman"/>
          <w:b/>
          <w:bCs/>
          <w:szCs w:val="24"/>
        </w:rPr>
        <w:t xml:space="preserve">1000 </w:t>
      </w:r>
      <w:r w:rsidRPr="00B76B63">
        <w:rPr>
          <w:rFonts w:eastAsia="Times New Roman"/>
          <w:b/>
          <w:bCs/>
          <w:caps/>
          <w:szCs w:val="24"/>
        </w:rPr>
        <w:t>E</w:t>
      </w:r>
      <w:r w:rsidRPr="00B76B63">
        <w:rPr>
          <w:rFonts w:eastAsia="Times New Roman"/>
          <w:b/>
          <w:bCs/>
          <w:szCs w:val="24"/>
        </w:rPr>
        <w:t>lm Street</w:t>
      </w:r>
    </w:p>
    <w:p w:rsidR="00B76B63" w:rsidRPr="00B76B63" w:rsidP="00B76B63">
      <w:pPr>
        <w:jc w:val="center"/>
        <w:rPr>
          <w:rFonts w:eastAsia="Times New Roman"/>
          <w:b/>
          <w:szCs w:val="24"/>
        </w:rPr>
      </w:pPr>
      <w:r w:rsidRPr="00B76B63">
        <w:rPr>
          <w:rFonts w:eastAsia="Times New Roman"/>
          <w:b/>
          <w:szCs w:val="24"/>
        </w:rPr>
        <w:t>Manchester, NH 03105-3701</w:t>
      </w:r>
    </w:p>
    <w:p w:rsidR="00B76B63" w:rsidRPr="00B76B63" w:rsidP="00B76B63">
      <w:pPr>
        <w:jc w:val="center"/>
        <w:rPr>
          <w:rFonts w:eastAsia="Times New Roman"/>
          <w:b/>
          <w:szCs w:val="24"/>
        </w:rPr>
      </w:pPr>
      <w:r w:rsidRPr="00B76B63">
        <w:rPr>
          <w:rFonts w:eastAsia="Times New Roman"/>
          <w:b/>
          <w:szCs w:val="24"/>
        </w:rPr>
        <w:t xml:space="preserve">(603) 627-8217 </w:t>
      </w:r>
    </w:p>
    <w:p w:rsidR="00B76B63" w:rsidRPr="00B76B63" w:rsidP="00B76B63">
      <w:pPr>
        <w:jc w:val="center"/>
        <w:rPr>
          <w:rFonts w:eastAsia="Times New Roman"/>
          <w:b/>
          <w:szCs w:val="24"/>
        </w:rPr>
      </w:pPr>
      <w:r w:rsidRPr="00B76B63">
        <w:rPr>
          <w:rFonts w:eastAsia="Times New Roman"/>
          <w:b/>
          <w:szCs w:val="24"/>
        </w:rPr>
        <w:t>jreidy@sheehan.com</w:t>
      </w:r>
    </w:p>
    <w:p w:rsidR="00B76B63" w:rsidRPr="00B76B63" w:rsidP="00B76B63">
      <w:pPr>
        <w:jc w:val="center"/>
        <w:rPr>
          <w:rFonts w:eastAsia="Times New Roman"/>
          <w:b/>
          <w:szCs w:val="24"/>
        </w:rPr>
      </w:pPr>
      <w:r w:rsidRPr="00B76B63">
        <w:rPr>
          <w:rFonts w:eastAsia="Times New Roman"/>
          <w:b/>
          <w:szCs w:val="24"/>
        </w:rPr>
        <w:t>www.sheehan.com</w:t>
      </w:r>
    </w:p>
    <w:p w:rsidR="005F0E9D" w:rsidRPr="00B76B63" w:rsidP="00C53BDB">
      <w:pPr>
        <w:shd w:val="clear" w:color="auto" w:fill="FFFFFF"/>
        <w:spacing w:line="480" w:lineRule="auto"/>
        <w:textAlignment w:val="center"/>
        <w:rPr>
          <w:rFonts w:eastAsia="Times New Roman"/>
          <w:b/>
          <w:bCs/>
          <w:szCs w:val="24"/>
          <w:lang w:val="en"/>
        </w:rPr>
      </w:pPr>
    </w:p>
    <w:p w:rsidR="005F0E9D" w:rsidRPr="002E0F16" w:rsidP="002E0F16">
      <w:pPr>
        <w:shd w:val="clear" w:color="auto" w:fill="FFFFFF"/>
        <w:jc w:val="center"/>
        <w:textAlignment w:val="center"/>
        <w:rPr>
          <w:rFonts w:eastAsia="Times New Roman"/>
          <w:b/>
          <w:bCs/>
          <w:sz w:val="28"/>
          <w:szCs w:val="24"/>
          <w:lang w:val="en"/>
        </w:rPr>
      </w:pPr>
      <w:r w:rsidRPr="002E0F16">
        <w:rPr>
          <w:rFonts w:eastAsia="Times New Roman"/>
          <w:b/>
          <w:bCs/>
          <w:sz w:val="28"/>
          <w:szCs w:val="24"/>
          <w:lang w:val="en"/>
        </w:rPr>
        <w:t>Workplace Bills Pending Before New Hampshire Legislature</w:t>
      </w:r>
    </w:p>
    <w:p w:rsidR="000A5133" w:rsidP="00B76B63">
      <w:pPr>
        <w:shd w:val="clear" w:color="auto" w:fill="FFFFFF"/>
        <w:textAlignment w:val="center"/>
        <w:rPr>
          <w:rFonts w:eastAsia="Times New Roman"/>
          <w:bCs/>
          <w:szCs w:val="24"/>
          <w:lang w:val="en"/>
        </w:rPr>
      </w:pPr>
    </w:p>
    <w:p w:rsidR="005F0E9D" w:rsidRPr="00B76B63" w:rsidP="00B76B63">
      <w:pPr>
        <w:shd w:val="clear" w:color="auto" w:fill="FFFFFF"/>
        <w:textAlignment w:val="center"/>
        <w:rPr>
          <w:rFonts w:eastAsia="Times New Roman"/>
          <w:bCs/>
          <w:szCs w:val="24"/>
          <w:lang w:val="en"/>
        </w:rPr>
      </w:pPr>
      <w:r w:rsidRPr="00B76B63">
        <w:rPr>
          <w:rFonts w:eastAsia="Times New Roman"/>
          <w:bCs/>
          <w:szCs w:val="24"/>
          <w:lang w:val="en"/>
        </w:rPr>
        <w:t xml:space="preserve">While the news is often focused on what is happening in </w:t>
      </w:r>
      <w:r w:rsidR="00A8112A">
        <w:rPr>
          <w:rFonts w:eastAsia="Times New Roman"/>
          <w:bCs/>
          <w:szCs w:val="24"/>
          <w:lang w:val="en"/>
        </w:rPr>
        <w:t>Washington,</w:t>
      </w:r>
      <w:r w:rsidRPr="00B76B63">
        <w:rPr>
          <w:rFonts w:eastAsia="Times New Roman"/>
          <w:bCs/>
          <w:szCs w:val="24"/>
          <w:lang w:val="en"/>
        </w:rPr>
        <w:t xml:space="preserve"> there are several workplace </w:t>
      </w:r>
      <w:r w:rsidR="00A8112A">
        <w:rPr>
          <w:rFonts w:eastAsia="Times New Roman"/>
          <w:bCs/>
          <w:szCs w:val="24"/>
          <w:lang w:val="en"/>
        </w:rPr>
        <w:t>b</w:t>
      </w:r>
      <w:r w:rsidRPr="00B76B63">
        <w:rPr>
          <w:rFonts w:eastAsia="Times New Roman"/>
          <w:bCs/>
          <w:szCs w:val="24"/>
          <w:lang w:val="en"/>
        </w:rPr>
        <w:t xml:space="preserve">ills pending before the New Hampshire Legislature that, if passed, </w:t>
      </w:r>
      <w:r w:rsidR="00A8112A">
        <w:rPr>
          <w:rFonts w:eastAsia="Times New Roman"/>
          <w:bCs/>
          <w:szCs w:val="24"/>
          <w:lang w:val="en"/>
        </w:rPr>
        <w:t xml:space="preserve">could </w:t>
      </w:r>
      <w:r w:rsidRPr="00B76B63">
        <w:rPr>
          <w:rFonts w:eastAsia="Times New Roman"/>
          <w:bCs/>
          <w:szCs w:val="24"/>
          <w:lang w:val="en"/>
        </w:rPr>
        <w:t>have a significant impact</w:t>
      </w:r>
      <w:r w:rsidR="000A5133">
        <w:rPr>
          <w:rFonts w:eastAsia="Times New Roman"/>
          <w:bCs/>
          <w:szCs w:val="24"/>
          <w:lang w:val="en"/>
        </w:rPr>
        <w:t xml:space="preserve"> </w:t>
      </w:r>
      <w:r w:rsidRPr="00B76B63">
        <w:rPr>
          <w:rFonts w:eastAsia="Times New Roman"/>
          <w:bCs/>
          <w:szCs w:val="24"/>
          <w:lang w:val="en"/>
        </w:rPr>
        <w:t>on employer</w:t>
      </w:r>
      <w:r w:rsidR="00477B3B">
        <w:rPr>
          <w:rFonts w:eastAsia="Times New Roman"/>
          <w:bCs/>
          <w:szCs w:val="24"/>
          <w:lang w:val="en"/>
        </w:rPr>
        <w:t>s</w:t>
      </w:r>
      <w:r w:rsidRPr="00B76B63">
        <w:rPr>
          <w:rFonts w:eastAsia="Times New Roman"/>
          <w:bCs/>
          <w:szCs w:val="24"/>
          <w:lang w:val="en"/>
        </w:rPr>
        <w:t xml:space="preserve"> in this state. Here are some of the more noteworthy bills and their current status. </w:t>
      </w:r>
    </w:p>
    <w:p w:rsidR="00DB6249" w:rsidRPr="00B76B63" w:rsidP="00B76B63">
      <w:pPr>
        <w:shd w:val="clear" w:color="auto" w:fill="FFFFFF"/>
        <w:textAlignment w:val="center"/>
        <w:rPr>
          <w:rFonts w:eastAsia="Times New Roman"/>
          <w:b/>
          <w:bCs/>
          <w:szCs w:val="24"/>
          <w:lang w:val="en"/>
        </w:rPr>
      </w:pPr>
    </w:p>
    <w:p w:rsidR="000A5133" w:rsidP="000A5133">
      <w:pPr>
        <w:pStyle w:val="cs9224f58f"/>
        <w:widowControl w:val="0"/>
        <w:tabs>
          <w:tab w:val="left" w:pos="1080"/>
        </w:tabs>
        <w:spacing w:line="240" w:lineRule="auto"/>
        <w:jc w:val="left"/>
        <w:rPr>
          <w:i/>
          <w:lang w:val="en"/>
        </w:rPr>
      </w:pPr>
      <w:r w:rsidRPr="00B76B63" w:rsidR="00C53BDB">
        <w:rPr>
          <w:b/>
          <w:bCs/>
          <w:u w:val="single"/>
          <w:lang w:val="en"/>
        </w:rPr>
        <w:t>HB 178</w:t>
      </w:r>
      <w:r w:rsidR="000122B0">
        <w:rPr>
          <w:b/>
          <w:bCs/>
          <w:lang w:val="en"/>
        </w:rPr>
        <w:tab/>
      </w:r>
      <w:r w:rsidRPr="00B76B63" w:rsidR="00C53BDB">
        <w:rPr>
          <w:b/>
          <w:lang w:val="en"/>
        </w:rPr>
        <w:t>Establishing a minimum wage.</w:t>
      </w:r>
      <w:r w:rsidRPr="00B76B63" w:rsidR="00C53BDB">
        <w:rPr>
          <w:lang w:val="en"/>
        </w:rPr>
        <w:t xml:space="preserve"> </w:t>
      </w:r>
      <w:r w:rsidRPr="00B76B63" w:rsidR="005F0E9D">
        <w:rPr>
          <w:i/>
          <w:lang w:val="en"/>
        </w:rPr>
        <w:t xml:space="preserve">This bill would re-establish a state minimum wage and that rate would be $10 per hour. </w:t>
      </w:r>
    </w:p>
    <w:p w:rsidR="000A5133" w:rsidP="000A5133">
      <w:pPr>
        <w:pStyle w:val="cs9224f58f"/>
        <w:widowControl w:val="0"/>
        <w:tabs>
          <w:tab w:val="left" w:pos="1080"/>
        </w:tabs>
        <w:spacing w:line="240" w:lineRule="auto"/>
        <w:jc w:val="left"/>
        <w:rPr>
          <w:lang w:val="en"/>
        </w:rPr>
      </w:pPr>
    </w:p>
    <w:p w:rsidR="000A5133" w:rsidP="000A5133">
      <w:pPr>
        <w:pStyle w:val="cs9224f58f"/>
        <w:widowControl w:val="0"/>
        <w:tabs>
          <w:tab w:val="left" w:pos="1080"/>
        </w:tabs>
        <w:spacing w:line="240" w:lineRule="auto"/>
        <w:jc w:val="left"/>
        <w:rPr>
          <w:lang w:val="en"/>
        </w:rPr>
      </w:pPr>
      <w:r w:rsidRPr="00B76B63">
        <w:rPr>
          <w:lang w:val="en"/>
        </w:rPr>
        <w:t>Pri</w:t>
      </w:r>
      <w:r w:rsidRPr="00B76B63" w:rsidR="005F0E9D">
        <w:rPr>
          <w:lang w:val="en"/>
        </w:rPr>
        <w:t>me sponsor: Peter Schmidt.</w:t>
      </w:r>
    </w:p>
    <w:p w:rsidR="00F46047" w:rsidRPr="000A5133" w:rsidP="000A5133">
      <w:pPr>
        <w:pStyle w:val="cs9224f58f"/>
        <w:widowControl w:val="0"/>
        <w:tabs>
          <w:tab w:val="left" w:pos="1080"/>
        </w:tabs>
        <w:spacing w:line="240" w:lineRule="auto"/>
        <w:jc w:val="left"/>
        <w:rPr>
          <w:i/>
          <w:lang w:val="en"/>
        </w:rPr>
      </w:pPr>
      <w:r w:rsidRPr="00B76B63">
        <w:rPr>
          <w:lang w:val="en"/>
        </w:rPr>
        <w:t>Introduced 01/02/2019 and referred to Labor, Industrial and Rehabilitative Servic</w:t>
      </w:r>
      <w:r w:rsidRPr="00B76B63">
        <w:rPr>
          <w:lang w:val="en"/>
        </w:rPr>
        <w:t>es.</w:t>
      </w:r>
    </w:p>
    <w:p w:rsidR="00B76B63" w:rsidP="000A5133">
      <w:pPr>
        <w:pStyle w:val="cs9224f58f"/>
        <w:widowControl w:val="0"/>
        <w:tabs>
          <w:tab w:val="left" w:pos="360"/>
          <w:tab w:val="left" w:pos="1729"/>
        </w:tabs>
        <w:spacing w:line="240" w:lineRule="auto"/>
        <w:jc w:val="left"/>
      </w:pPr>
    </w:p>
    <w:p w:rsidR="00F46047" w:rsidRPr="00B76B63" w:rsidP="000A5133">
      <w:pPr>
        <w:pStyle w:val="cs9224f58f"/>
        <w:widowControl w:val="0"/>
        <w:tabs>
          <w:tab w:val="left" w:pos="1080"/>
        </w:tabs>
        <w:spacing w:line="240" w:lineRule="auto"/>
        <w:jc w:val="left"/>
        <w:rPr>
          <w:lang w:val="en"/>
        </w:rPr>
      </w:pPr>
      <w:r w:rsidRPr="000A5133" w:rsidR="00C53BDB">
        <w:rPr>
          <w:b/>
          <w:bCs/>
          <w:u w:val="single"/>
          <w:lang w:val="en"/>
        </w:rPr>
        <w:t>HB 186</w:t>
      </w:r>
      <w:r w:rsidR="000122B0">
        <w:rPr>
          <w:b/>
          <w:bCs/>
          <w:lang w:val="en"/>
        </w:rPr>
        <w:tab/>
      </w:r>
      <w:r w:rsidRPr="00B76B63" w:rsidR="00C53BDB">
        <w:rPr>
          <w:b/>
          <w:lang w:val="en"/>
        </w:rPr>
        <w:t>Establishing a minimum wage and providing adjustments to the minimum wage.</w:t>
      </w:r>
      <w:r w:rsidRPr="00B76B63">
        <w:rPr>
          <w:i/>
          <w:lang w:val="en"/>
        </w:rPr>
        <w:t xml:space="preserve"> This bill would </w:t>
      </w:r>
      <w:r w:rsidRPr="00B76B63">
        <w:rPr>
          <w:rStyle w:val="cs5513e251"/>
          <w:rFonts w:ascii="Times New Roman" w:hAnsi="Times New Roman"/>
          <w:i/>
          <w:color w:val="auto"/>
          <w:sz w:val="24"/>
          <w:szCs w:val="24"/>
        </w:rPr>
        <w:t>also establish a state minimum hourly wage and provide for annual readjustment of the minimum wage.</w:t>
      </w:r>
      <w:r w:rsidR="000A5133">
        <w:rPr>
          <w:rStyle w:val="cs5513e251"/>
          <w:rFonts w:ascii="Times New Roman" w:hAnsi="Times New Roman"/>
          <w:i/>
          <w:color w:val="auto"/>
          <w:sz w:val="24"/>
          <w:szCs w:val="24"/>
        </w:rPr>
        <w:t xml:space="preserve"> </w:t>
      </w:r>
      <w:r w:rsidRPr="00B76B63">
        <w:rPr>
          <w:rStyle w:val="cs5513e251"/>
          <w:rFonts w:ascii="Times New Roman" w:hAnsi="Times New Roman"/>
          <w:i/>
          <w:color w:val="auto"/>
          <w:sz w:val="24"/>
          <w:szCs w:val="24"/>
        </w:rPr>
        <w:t>($9.50-$12 per hour</w:t>
      </w:r>
      <w:r w:rsidRPr="00B76B63" w:rsidR="00B95769">
        <w:rPr>
          <w:rStyle w:val="cs5513e251"/>
          <w:rFonts w:ascii="Times New Roman" w:hAnsi="Times New Roman"/>
          <w:i/>
          <w:color w:val="auto"/>
          <w:sz w:val="24"/>
          <w:szCs w:val="24"/>
        </w:rPr>
        <w:t xml:space="preserve">). </w:t>
      </w:r>
      <w:r w:rsidRPr="00B76B63">
        <w:rPr>
          <w:rStyle w:val="cs5513e251"/>
          <w:rFonts w:ascii="Times New Roman" w:hAnsi="Times New Roman"/>
          <w:i/>
          <w:color w:val="auto"/>
          <w:sz w:val="24"/>
          <w:szCs w:val="24"/>
        </w:rPr>
        <w:t>This bill also establishes a training wage for employees under the age of 18 years ($8.50 per hour).</w:t>
      </w:r>
      <w:r w:rsidR="000A5133">
        <w:rPr>
          <w:rStyle w:val="cs5513e251"/>
          <w:rFonts w:ascii="Times New Roman" w:hAnsi="Times New Roman"/>
          <w:i/>
          <w:color w:val="auto"/>
          <w:sz w:val="24"/>
          <w:szCs w:val="24"/>
        </w:rPr>
        <w:t xml:space="preserve"> </w:t>
      </w:r>
      <w:r w:rsidRPr="00B76B63" w:rsidR="00B95769">
        <w:rPr>
          <w:rStyle w:val="cs5513e251"/>
          <w:rFonts w:ascii="Times New Roman" w:hAnsi="Times New Roman"/>
          <w:i/>
          <w:color w:val="auto"/>
          <w:sz w:val="24"/>
          <w:szCs w:val="24"/>
        </w:rPr>
        <w:t xml:space="preserve">[There is a competing bill </w:t>
      </w:r>
      <w:r w:rsidRPr="00B76B63" w:rsidR="00B95769">
        <w:rPr>
          <w:bCs/>
          <w:i/>
          <w:u w:val="single"/>
          <w:lang w:val="en"/>
        </w:rPr>
        <w:t>HB 731</w:t>
      </w:r>
      <w:r w:rsidRPr="00B76B63" w:rsidR="00B95769">
        <w:rPr>
          <w:bCs/>
          <w:lang w:val="en"/>
        </w:rPr>
        <w:t> </w:t>
      </w:r>
      <w:r w:rsidRPr="00B76B63" w:rsidR="00B95769">
        <w:rPr>
          <w:bCs/>
          <w:i/>
          <w:lang w:val="en"/>
        </w:rPr>
        <w:t>with similar</w:t>
      </w:r>
      <w:r w:rsidR="00A8112A">
        <w:rPr>
          <w:bCs/>
          <w:i/>
          <w:lang w:val="en"/>
        </w:rPr>
        <w:t>,</w:t>
      </w:r>
      <w:r w:rsidRPr="00B76B63" w:rsidR="00B95769">
        <w:rPr>
          <w:bCs/>
          <w:i/>
          <w:lang w:val="en"/>
        </w:rPr>
        <w:t xml:space="preserve"> but not identical</w:t>
      </w:r>
      <w:r w:rsidR="00A8112A">
        <w:rPr>
          <w:bCs/>
          <w:i/>
          <w:lang w:val="en"/>
        </w:rPr>
        <w:t>,</w:t>
      </w:r>
      <w:r w:rsidRPr="00B76B63" w:rsidR="00B95769">
        <w:rPr>
          <w:bCs/>
          <w:i/>
          <w:lang w:val="en"/>
        </w:rPr>
        <w:t xml:space="preserve"> provisions)</w:t>
      </w:r>
      <w:r w:rsidR="000A5133">
        <w:rPr>
          <w:lang w:val="en"/>
        </w:rPr>
        <w:t>.</w:t>
      </w:r>
      <w:r w:rsidRPr="00B76B63" w:rsidR="00B95769">
        <w:rPr>
          <w:lang w:val="en"/>
        </w:rPr>
        <w:t> </w:t>
      </w:r>
    </w:p>
    <w:p w:rsidR="00B95769" w:rsidRPr="00B76B63" w:rsidP="000A5133">
      <w:pPr>
        <w:pStyle w:val="cs9224f58f"/>
        <w:widowControl w:val="0"/>
        <w:tabs>
          <w:tab w:val="left" w:pos="360"/>
          <w:tab w:val="left" w:pos="1729"/>
        </w:tabs>
        <w:spacing w:line="240" w:lineRule="auto"/>
        <w:jc w:val="left"/>
        <w:rPr>
          <w:rStyle w:val="cs5513e251"/>
          <w:rFonts w:ascii="Times New Roman" w:hAnsi="Times New Roman"/>
          <w:color w:val="auto"/>
          <w:sz w:val="24"/>
          <w:szCs w:val="24"/>
        </w:rPr>
      </w:pPr>
    </w:p>
    <w:p w:rsidR="00B95769"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Prim</w:t>
      </w:r>
      <w:r w:rsidRPr="00B76B63" w:rsidR="00F46047">
        <w:rPr>
          <w:rFonts w:eastAsia="Times New Roman"/>
          <w:szCs w:val="24"/>
          <w:lang w:val="en"/>
        </w:rPr>
        <w:t>e sponsor: Howard Moffet</w:t>
      </w:r>
      <w:r w:rsidRPr="00B76B63">
        <w:rPr>
          <w:rFonts w:eastAsia="Times New Roman"/>
          <w:szCs w:val="24"/>
          <w:lang w:val="en"/>
        </w:rPr>
        <w:t xml:space="preserve">t. </w:t>
      </w:r>
    </w:p>
    <w:p w:rsidR="00F46047"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Introduced 01/02/2019 and referred to Labor, Industrial and Rehabilitative Services.</w:t>
      </w:r>
    </w:p>
    <w:p w:rsidR="00DB6249" w:rsidP="000A5133">
      <w:pPr>
        <w:widowControl w:val="0"/>
        <w:shd w:val="clear" w:color="auto" w:fill="FFFFFF"/>
        <w:textAlignment w:val="center"/>
        <w:rPr>
          <w:rFonts w:eastAsia="Times New Roman"/>
          <w:szCs w:val="24"/>
          <w:lang w:val="en"/>
        </w:rPr>
      </w:pPr>
    </w:p>
    <w:p w:rsidR="000A5133" w:rsidRPr="00B76B63" w:rsidP="000A5133">
      <w:pPr>
        <w:widowControl w:val="0"/>
        <w:shd w:val="clear" w:color="auto" w:fill="FFFFFF"/>
        <w:textAlignment w:val="center"/>
        <w:rPr>
          <w:rFonts w:eastAsia="Times New Roman"/>
          <w:szCs w:val="24"/>
          <w:lang w:val="en"/>
        </w:rPr>
      </w:pPr>
    </w:p>
    <w:p w:rsidR="00F46047" w:rsidP="000122B0">
      <w:pPr>
        <w:widowControl w:val="0"/>
        <w:shd w:val="clear" w:color="auto" w:fill="FFFFFF"/>
        <w:textAlignment w:val="center"/>
        <w:rPr>
          <w:rStyle w:val="cs5513e251"/>
          <w:rFonts w:ascii="Times New Roman" w:hAnsi="Times New Roman"/>
          <w:i/>
          <w:color w:val="auto"/>
          <w:sz w:val="24"/>
          <w:szCs w:val="24"/>
        </w:rPr>
      </w:pPr>
      <w:r w:rsidRPr="00B76B63" w:rsidR="00C53BDB">
        <w:rPr>
          <w:rFonts w:eastAsia="Times New Roman"/>
          <w:b/>
          <w:bCs/>
          <w:szCs w:val="24"/>
          <w:u w:val="single"/>
          <w:lang w:val="en"/>
        </w:rPr>
        <w:t>HB 211</w:t>
      </w:r>
      <w:r w:rsidRPr="000122B0" w:rsidR="000122B0">
        <w:rPr>
          <w:rFonts w:eastAsia="Times New Roman"/>
          <w:b/>
          <w:bCs/>
          <w:szCs w:val="24"/>
          <w:lang w:val="en"/>
        </w:rPr>
        <w:t xml:space="preserve">     </w:t>
      </w:r>
      <w:r w:rsidRPr="00B76B63" w:rsidR="00C53BDB">
        <w:rPr>
          <w:rFonts w:eastAsia="Times New Roman"/>
          <w:b/>
          <w:szCs w:val="24"/>
          <w:lang w:val="en"/>
        </w:rPr>
        <w:t>Relative to inquiries by prospective employers concerning salary history.</w:t>
      </w:r>
      <w:r w:rsidRPr="00B76B63" w:rsidR="00C53BDB">
        <w:rPr>
          <w:rFonts w:eastAsia="Times New Roman"/>
          <w:szCs w:val="24"/>
          <w:lang w:val="en"/>
        </w:rPr>
        <w:t xml:space="preserve"> </w:t>
      </w:r>
      <w:r w:rsidRPr="00B76B63">
        <w:rPr>
          <w:rStyle w:val="cs5513e251"/>
          <w:rFonts w:ascii="Times New Roman" w:hAnsi="Times New Roman"/>
          <w:i/>
          <w:color w:val="auto"/>
          <w:sz w:val="24"/>
          <w:szCs w:val="24"/>
        </w:rPr>
        <w:t>This bill would prohibit an employer from requiring a prospective employee to disclose his or her salary history prior to an offer of employment.</w:t>
      </w:r>
    </w:p>
    <w:p w:rsidR="000A5133" w:rsidRPr="00B76B63" w:rsidP="000A5133">
      <w:pPr>
        <w:widowControl w:val="0"/>
        <w:shd w:val="clear" w:color="auto" w:fill="FFFFFF"/>
        <w:textAlignment w:val="center"/>
        <w:rPr>
          <w:rFonts w:eastAsia="Times New Roman"/>
          <w:i/>
          <w:szCs w:val="24"/>
          <w:lang w:val="en"/>
        </w:rPr>
      </w:pPr>
    </w:p>
    <w:p w:rsidR="00F46047"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 xml:space="preserve">Prime sponsor: </w:t>
      </w:r>
      <w:r w:rsidRPr="00B76B63">
        <w:rPr>
          <w:rFonts w:eastAsia="Times New Roman"/>
          <w:szCs w:val="24"/>
          <w:lang w:val="en"/>
        </w:rPr>
        <w:t xml:space="preserve">Janice Schmidt. </w:t>
      </w:r>
    </w:p>
    <w:p w:rsidR="000122B0" w:rsidP="000A5133">
      <w:pPr>
        <w:widowControl w:val="0"/>
        <w:shd w:val="clear" w:color="auto" w:fill="FFFFFF"/>
        <w:textAlignment w:val="center"/>
        <w:rPr>
          <w:rFonts w:eastAsia="Times New Roman"/>
          <w:szCs w:val="24"/>
          <w:lang w:val="en"/>
        </w:rPr>
      </w:pPr>
      <w:r w:rsidRPr="00B76B63">
        <w:rPr>
          <w:rFonts w:eastAsia="Times New Roman"/>
          <w:szCs w:val="24"/>
          <w:lang w:val="en"/>
        </w:rPr>
        <w:t>Introduced 01/02/2019 and referred to Labor, Industrial and Rehabilitative Services. </w:t>
      </w:r>
    </w:p>
    <w:p w:rsidR="000122B0" w:rsidP="000A5133">
      <w:pPr>
        <w:widowControl w:val="0"/>
        <w:shd w:val="clear" w:color="auto" w:fill="FFFFFF"/>
        <w:textAlignment w:val="center"/>
        <w:rPr>
          <w:rFonts w:eastAsia="Times New Roman"/>
          <w:szCs w:val="24"/>
          <w:lang w:val="en"/>
        </w:rPr>
      </w:pPr>
    </w:p>
    <w:p w:rsidR="000A5133" w:rsidP="000A5133">
      <w:pPr>
        <w:widowControl w:val="0"/>
        <w:shd w:val="clear" w:color="auto" w:fill="FFFFFF"/>
        <w:textAlignment w:val="center"/>
        <w:rPr>
          <w:rFonts w:eastAsia="Times New Roman"/>
          <w:szCs w:val="24"/>
          <w:lang w:val="en"/>
        </w:rPr>
      </w:pPr>
      <w:r w:rsidRPr="00B76B63">
        <w:rPr>
          <w:rFonts w:eastAsia="Times New Roman"/>
          <w:szCs w:val="24"/>
          <w:lang w:val="en"/>
        </w:rPr>
        <w:t> ==CANCELLED== Public Hearing: 01/16/2019 11:00 am LOB 307.  </w:t>
      </w:r>
    </w:p>
    <w:p w:rsidR="000A5133" w:rsidP="000A5133">
      <w:pPr>
        <w:widowControl w:val="0"/>
        <w:shd w:val="clear" w:color="auto" w:fill="FFFFFF"/>
        <w:textAlignment w:val="center"/>
        <w:rPr>
          <w:rFonts w:eastAsia="Times New Roman"/>
          <w:szCs w:val="24"/>
          <w:lang w:val="en"/>
        </w:rPr>
      </w:pPr>
      <w:r w:rsidRPr="00B76B63">
        <w:rPr>
          <w:rFonts w:eastAsia="Times New Roman"/>
          <w:szCs w:val="24"/>
          <w:lang w:val="en"/>
        </w:rPr>
        <w:t>Public Hearing: 01/23/2019 01:30 pm LOB 304.  </w:t>
      </w:r>
    </w:p>
    <w:p w:rsidR="00F46047" w:rsidRPr="00B76B63" w:rsidP="000A5133">
      <w:pPr>
        <w:widowControl w:val="0"/>
        <w:shd w:val="clear" w:color="auto" w:fill="FFFFFF"/>
        <w:textAlignment w:val="center"/>
        <w:rPr>
          <w:rStyle w:val="cs5513e251"/>
          <w:rFonts w:ascii="Times New Roman" w:hAnsi="Times New Roman"/>
          <w:i/>
          <w:color w:val="auto"/>
          <w:sz w:val="24"/>
          <w:szCs w:val="24"/>
        </w:rPr>
      </w:pPr>
      <w:r w:rsidRPr="00B76B63">
        <w:rPr>
          <w:rFonts w:eastAsia="Times New Roman"/>
          <w:szCs w:val="24"/>
          <w:lang w:val="en"/>
        </w:rPr>
        <w:t>Executive Session: 02/06/2019 10:00 am LOB 307.</w:t>
      </w:r>
      <w:r w:rsidRPr="00B76B63">
        <w:rPr>
          <w:rFonts w:eastAsia="Times New Roman"/>
          <w:szCs w:val="24"/>
          <w:lang w:val="en"/>
        </w:rPr>
        <w:br/>
      </w:r>
      <w:r w:rsidRPr="00B76B63">
        <w:rPr>
          <w:rFonts w:eastAsia="Times New Roman"/>
          <w:szCs w:val="24"/>
          <w:lang w:val="en"/>
        </w:rPr>
        <w:br/>
      </w:r>
      <w:r w:rsidRPr="00B76B63">
        <w:rPr>
          <w:rFonts w:eastAsia="Times New Roman"/>
          <w:b/>
          <w:bCs/>
          <w:szCs w:val="24"/>
          <w:u w:val="single"/>
          <w:lang w:val="en"/>
        </w:rPr>
        <w:t>HB 223</w:t>
      </w:r>
      <w:r w:rsidR="000122B0">
        <w:rPr>
          <w:rFonts w:eastAsia="Times New Roman"/>
          <w:szCs w:val="24"/>
          <w:lang w:val="en"/>
        </w:rPr>
        <w:t xml:space="preserve">     </w:t>
      </w:r>
      <w:r w:rsidRPr="00B76B63">
        <w:rPr>
          <w:rFonts w:eastAsia="Times New Roman"/>
          <w:b/>
          <w:szCs w:val="24"/>
          <w:lang w:val="en"/>
        </w:rPr>
        <w:t>Relative to night work</w:t>
      </w:r>
      <w:r w:rsidRPr="00B76B63">
        <w:rPr>
          <w:rFonts w:eastAsia="Times New Roman"/>
          <w:szCs w:val="24"/>
          <w:lang w:val="en"/>
        </w:rPr>
        <w:t xml:space="preserve">. </w:t>
      </w:r>
      <w:r w:rsidRPr="00B76B63">
        <w:rPr>
          <w:rStyle w:val="cs5513e251"/>
          <w:rFonts w:ascii="Times New Roman" w:hAnsi="Times New Roman"/>
          <w:i/>
          <w:color w:val="auto"/>
          <w:sz w:val="24"/>
          <w:szCs w:val="24"/>
        </w:rPr>
        <w:t>This bill would limit the number of night work hours that a youth may work in a 24-hour period (Repeal of current standard and replace with: Any youth scheduled to work more than 2 nights in a week past 8 o'clock p.m. or before 6 o'clock a.m. shall not be permitted to work more than 8 hours in any 24-hour period during that particular week).</w:t>
      </w:r>
    </w:p>
    <w:p w:rsidR="000A5133" w:rsidP="000A5133">
      <w:pPr>
        <w:widowControl w:val="0"/>
        <w:shd w:val="clear" w:color="auto" w:fill="FFFFFF"/>
        <w:textAlignment w:val="center"/>
        <w:rPr>
          <w:rFonts w:eastAsia="Times New Roman"/>
          <w:szCs w:val="24"/>
          <w:lang w:val="en"/>
        </w:rPr>
      </w:pPr>
    </w:p>
    <w:p w:rsidR="00F46047"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Prime</w:t>
      </w:r>
      <w:r w:rsidRPr="00B76B63">
        <w:rPr>
          <w:rFonts w:eastAsia="Times New Roman"/>
          <w:szCs w:val="24"/>
          <w:lang w:val="en"/>
        </w:rPr>
        <w:t xml:space="preserve"> sponsor: Brian Seaworth. </w:t>
      </w:r>
    </w:p>
    <w:p w:rsidR="000122B0" w:rsidP="000A5133">
      <w:pPr>
        <w:widowControl w:val="0"/>
        <w:shd w:val="clear" w:color="auto" w:fill="FFFFFF"/>
        <w:textAlignment w:val="center"/>
        <w:rPr>
          <w:rFonts w:eastAsia="Times New Roman"/>
          <w:szCs w:val="24"/>
          <w:lang w:val="en"/>
        </w:rPr>
      </w:pPr>
      <w:r w:rsidRPr="00B76B63">
        <w:rPr>
          <w:rFonts w:eastAsia="Times New Roman"/>
          <w:szCs w:val="24"/>
          <w:lang w:val="en"/>
        </w:rPr>
        <w:t>Introduced 01/02/2019 and referred to Labor, Industrial and Rehabilitative Services.  </w:t>
      </w:r>
    </w:p>
    <w:p w:rsidR="000122B0" w:rsidP="000A5133">
      <w:pPr>
        <w:widowControl w:val="0"/>
        <w:shd w:val="clear" w:color="auto" w:fill="FFFFFF"/>
        <w:textAlignment w:val="center"/>
        <w:rPr>
          <w:rFonts w:eastAsia="Times New Roman"/>
          <w:szCs w:val="24"/>
          <w:lang w:val="en"/>
        </w:rPr>
      </w:pPr>
      <w:r w:rsidRPr="00B76B63">
        <w:rPr>
          <w:rFonts w:eastAsia="Times New Roman"/>
          <w:szCs w:val="24"/>
          <w:lang w:val="en"/>
        </w:rPr>
        <w:t>Public Hearing: 01/16/2019 11:00 am LOB 307.  </w:t>
      </w:r>
    </w:p>
    <w:p w:rsidR="000122B0" w:rsidP="000A5133">
      <w:pPr>
        <w:widowControl w:val="0"/>
        <w:shd w:val="clear" w:color="auto" w:fill="FFFFFF"/>
        <w:textAlignment w:val="center"/>
        <w:rPr>
          <w:rFonts w:eastAsia="Times New Roman"/>
          <w:szCs w:val="24"/>
          <w:lang w:val="en"/>
        </w:rPr>
      </w:pPr>
      <w:r w:rsidRPr="00B76B63">
        <w:rPr>
          <w:rFonts w:eastAsia="Times New Roman"/>
          <w:szCs w:val="24"/>
          <w:lang w:val="en"/>
        </w:rPr>
        <w:t>Executive Session: 01/23/2019 02:00 pm LOB 304.  </w:t>
      </w:r>
    </w:p>
    <w:p w:rsidR="000122B0" w:rsidP="000A5133">
      <w:pPr>
        <w:widowControl w:val="0"/>
        <w:shd w:val="clear" w:color="auto" w:fill="FFFFFF"/>
        <w:textAlignment w:val="center"/>
        <w:rPr>
          <w:rFonts w:eastAsia="Times New Roman"/>
          <w:szCs w:val="24"/>
          <w:lang w:val="en"/>
        </w:rPr>
      </w:pPr>
      <w:r w:rsidRPr="00B76B63">
        <w:rPr>
          <w:rFonts w:eastAsia="Times New Roman"/>
          <w:szCs w:val="24"/>
          <w:lang w:val="en"/>
        </w:rPr>
        <w:t>Majority Committee Report: Inexpedient to Legislate for 01/31/2019 (Vote 11-8).  </w:t>
      </w:r>
    </w:p>
    <w:p w:rsidR="000122B0" w:rsidP="000A5133">
      <w:pPr>
        <w:widowControl w:val="0"/>
        <w:shd w:val="clear" w:color="auto" w:fill="FFFFFF"/>
        <w:textAlignment w:val="center"/>
        <w:rPr>
          <w:rFonts w:eastAsia="Times New Roman"/>
          <w:szCs w:val="24"/>
          <w:lang w:val="en"/>
        </w:rPr>
      </w:pPr>
      <w:r w:rsidRPr="00B76B63">
        <w:rPr>
          <w:rFonts w:eastAsia="Times New Roman"/>
          <w:szCs w:val="24"/>
          <w:lang w:val="en"/>
        </w:rPr>
        <w:t>Minority Committee Report: Ought to Pass.  </w:t>
      </w:r>
    </w:p>
    <w:p w:rsidR="000122B0" w:rsidP="000A5133">
      <w:pPr>
        <w:widowControl w:val="0"/>
        <w:shd w:val="clear" w:color="auto" w:fill="FFFFFF"/>
        <w:textAlignment w:val="center"/>
        <w:rPr>
          <w:rFonts w:eastAsia="Times New Roman"/>
          <w:szCs w:val="24"/>
          <w:lang w:val="en"/>
        </w:rPr>
      </w:pPr>
      <w:r w:rsidRPr="00B76B63">
        <w:rPr>
          <w:rFonts w:eastAsia="Times New Roman"/>
          <w:szCs w:val="24"/>
          <w:lang w:val="en"/>
        </w:rPr>
        <w:t>Special Order (Rep. Sullivan): MA VV 01/31/2019.  </w:t>
      </w:r>
    </w:p>
    <w:p w:rsidR="00F46047"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Recommit (Rep. Sullivan): MA VV 01/31/2019.</w:t>
      </w:r>
    </w:p>
    <w:p w:rsidR="00F46047" w:rsidP="000A5133">
      <w:pPr>
        <w:widowControl w:val="0"/>
        <w:shd w:val="clear" w:color="auto" w:fill="FFFFFF"/>
        <w:textAlignment w:val="center"/>
        <w:rPr>
          <w:rStyle w:val="cs5513e251"/>
          <w:rFonts w:ascii="Times New Roman" w:hAnsi="Times New Roman"/>
          <w:i/>
          <w:color w:val="auto"/>
          <w:sz w:val="24"/>
          <w:szCs w:val="24"/>
        </w:rPr>
      </w:pPr>
      <w:r w:rsidRPr="00B76B63">
        <w:rPr>
          <w:rFonts w:eastAsia="Times New Roman"/>
          <w:szCs w:val="24"/>
          <w:lang w:val="en"/>
        </w:rPr>
        <w:br/>
      </w:r>
      <w:r w:rsidRPr="00B76B63">
        <w:rPr>
          <w:rFonts w:eastAsia="Times New Roman"/>
          <w:b/>
          <w:bCs/>
          <w:szCs w:val="24"/>
          <w:u w:val="single"/>
          <w:lang w:val="en"/>
        </w:rPr>
        <w:t>HB 227</w:t>
      </w:r>
      <w:r w:rsidR="000122B0">
        <w:rPr>
          <w:rFonts w:eastAsia="Times New Roman"/>
          <w:szCs w:val="24"/>
          <w:lang w:val="en"/>
        </w:rPr>
        <w:t xml:space="preserve">     </w:t>
      </w:r>
      <w:r w:rsidRPr="00B76B63">
        <w:rPr>
          <w:rFonts w:eastAsia="Times New Roman"/>
          <w:b/>
          <w:szCs w:val="24"/>
          <w:lang w:val="en"/>
        </w:rPr>
        <w:t>Relative to the amount of time an employer may lease an employee through an employee leasing company.</w:t>
      </w:r>
      <w:r w:rsidRPr="00B76B63">
        <w:rPr>
          <w:rStyle w:val="Strong"/>
          <w:szCs w:val="24"/>
        </w:rPr>
        <w:t xml:space="preserve"> </w:t>
      </w:r>
      <w:r w:rsidRPr="00B76B63">
        <w:rPr>
          <w:rStyle w:val="cs5513e251"/>
          <w:rFonts w:ascii="Times New Roman" w:hAnsi="Times New Roman"/>
          <w:i/>
          <w:color w:val="auto"/>
          <w:sz w:val="24"/>
          <w:szCs w:val="24"/>
        </w:rPr>
        <w:t>This bill would limit the length of time that a person may work for an employee leasing company (not to exceed 120 days).</w:t>
      </w:r>
    </w:p>
    <w:p w:rsidR="000122B0" w:rsidRPr="00B76B63" w:rsidP="000A5133">
      <w:pPr>
        <w:widowControl w:val="0"/>
        <w:shd w:val="clear" w:color="auto" w:fill="FFFFFF"/>
        <w:textAlignment w:val="center"/>
        <w:rPr>
          <w:rStyle w:val="cs5513e251"/>
          <w:rFonts w:ascii="Times New Roman" w:hAnsi="Times New Roman"/>
          <w:color w:val="auto"/>
          <w:sz w:val="24"/>
          <w:szCs w:val="24"/>
        </w:rPr>
      </w:pPr>
    </w:p>
    <w:p w:rsidR="00F46047"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Pr</w:t>
      </w:r>
      <w:r w:rsidRPr="00B76B63">
        <w:rPr>
          <w:rFonts w:eastAsia="Times New Roman"/>
          <w:szCs w:val="24"/>
          <w:lang w:val="en"/>
        </w:rPr>
        <w:t>ime sponsor: Richard Komi.</w:t>
      </w:r>
    </w:p>
    <w:p w:rsidR="00DB6249"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Introduced 01/02/2019 and referred to Labor, Industrial and Rehabilitative Services.  Public Hearing: 01/23/2019 10:00 am LOB 304.  Executive Session: 02/06/2019 10:00 am LOB 307.</w:t>
      </w:r>
    </w:p>
    <w:p w:rsidR="00DB6249" w:rsidRPr="00B76B63" w:rsidP="000A5133">
      <w:pPr>
        <w:widowControl w:val="0"/>
        <w:shd w:val="clear" w:color="auto" w:fill="FFFFFF"/>
        <w:textAlignment w:val="center"/>
        <w:rPr>
          <w:rStyle w:val="cs5513e251"/>
          <w:rFonts w:ascii="Times New Roman" w:hAnsi="Times New Roman"/>
          <w:i/>
          <w:color w:val="auto"/>
          <w:sz w:val="24"/>
          <w:szCs w:val="24"/>
        </w:rPr>
      </w:pPr>
      <w:r w:rsidRPr="00B76B63">
        <w:rPr>
          <w:rFonts w:eastAsia="Times New Roman"/>
          <w:szCs w:val="24"/>
          <w:lang w:val="en"/>
        </w:rPr>
        <w:br/>
      </w:r>
      <w:r w:rsidRPr="00B76B63">
        <w:rPr>
          <w:rFonts w:eastAsia="Times New Roman"/>
          <w:b/>
          <w:bCs/>
          <w:szCs w:val="24"/>
          <w:u w:val="single"/>
          <w:lang w:val="en"/>
        </w:rPr>
        <w:t>HB 252</w:t>
      </w:r>
      <w:r w:rsidR="000122B0">
        <w:rPr>
          <w:rFonts w:eastAsia="Times New Roman"/>
          <w:szCs w:val="24"/>
          <w:lang w:val="en"/>
        </w:rPr>
        <w:t xml:space="preserve">     </w:t>
      </w:r>
      <w:r w:rsidRPr="00B76B63">
        <w:rPr>
          <w:rFonts w:eastAsia="Times New Roman"/>
          <w:b/>
          <w:szCs w:val="24"/>
          <w:lang w:val="en"/>
        </w:rPr>
        <w:t xml:space="preserve">Establishing a committee to study certain labor statutes. </w:t>
      </w:r>
      <w:r w:rsidRPr="00B76B63">
        <w:rPr>
          <w:rFonts w:eastAsia="Times New Roman"/>
          <w:i/>
          <w:szCs w:val="24"/>
          <w:lang w:val="en"/>
        </w:rPr>
        <w:t>(</w:t>
      </w:r>
      <w:r w:rsidRPr="00B76B63" w:rsidR="00F46047">
        <w:rPr>
          <w:rFonts w:eastAsia="Times New Roman"/>
          <w:i/>
          <w:szCs w:val="24"/>
          <w:lang w:val="en"/>
        </w:rPr>
        <w:t xml:space="preserve">The Study Committee would </w:t>
      </w:r>
      <w:r w:rsidRPr="00B76B63">
        <w:rPr>
          <w:rFonts w:eastAsia="Times New Roman"/>
          <w:i/>
          <w:szCs w:val="24"/>
          <w:lang w:val="en"/>
        </w:rPr>
        <w:t xml:space="preserve">review </w:t>
      </w:r>
      <w:r w:rsidRPr="00B76B63" w:rsidR="00F46047">
        <w:rPr>
          <w:rStyle w:val="cs5513e251"/>
          <w:rFonts w:ascii="Times New Roman" w:hAnsi="Times New Roman"/>
          <w:i/>
          <w:color w:val="auto"/>
          <w:sz w:val="24"/>
          <w:szCs w:val="24"/>
        </w:rPr>
        <w:t>RSA 273 through RSA 283 and the associated labor department rules to identify which statutes or rules should be repealed, amended, or remain in current form.  The committee may solicit testimony and input as it deems necessary from the department of labor, organized labor groups, business and trade organizations, members of the public, and any other interested party</w:t>
      </w:r>
      <w:r w:rsidRPr="00B76B63">
        <w:rPr>
          <w:rStyle w:val="cs5513e251"/>
          <w:rFonts w:ascii="Times New Roman" w:hAnsi="Times New Roman"/>
          <w:i/>
          <w:color w:val="auto"/>
          <w:sz w:val="24"/>
          <w:szCs w:val="24"/>
        </w:rPr>
        <w:t xml:space="preserve">.) </w:t>
      </w:r>
    </w:p>
    <w:p w:rsidR="000A5133" w:rsidP="000A5133">
      <w:pPr>
        <w:widowControl w:val="0"/>
        <w:shd w:val="clear" w:color="auto" w:fill="FFFFFF"/>
        <w:textAlignment w:val="center"/>
        <w:rPr>
          <w:rFonts w:eastAsia="Times New Roman"/>
          <w:szCs w:val="24"/>
          <w:lang w:val="en"/>
        </w:rPr>
      </w:pPr>
    </w:p>
    <w:p w:rsidR="00DB6249"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Prime spo</w:t>
      </w:r>
      <w:r w:rsidRPr="00B76B63">
        <w:rPr>
          <w:rFonts w:eastAsia="Times New Roman"/>
          <w:szCs w:val="24"/>
          <w:lang w:val="en"/>
        </w:rPr>
        <w:t xml:space="preserve">nsor: Brian Seaworth. </w:t>
      </w:r>
    </w:p>
    <w:p w:rsidR="00DB6249"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Introduced 01/02/2019 and referred to Labor, Industrial and Rehabilitative Services.  </w:t>
      </w:r>
    </w:p>
    <w:p w:rsidR="00DB6249" w:rsidRPr="00B76B63" w:rsidP="000A5133">
      <w:pPr>
        <w:widowControl w:val="0"/>
        <w:shd w:val="clear" w:color="auto" w:fill="FFFFFF"/>
        <w:textAlignment w:val="center"/>
        <w:rPr>
          <w:rFonts w:eastAsia="Times New Roman"/>
          <w:szCs w:val="24"/>
          <w:lang w:val="en"/>
        </w:rPr>
      </w:pPr>
    </w:p>
    <w:p w:rsidR="00DB6249" w:rsidRPr="00B76B63" w:rsidP="000A5133">
      <w:pPr>
        <w:pStyle w:val="csf0a1d375"/>
        <w:widowControl w:val="0"/>
        <w:tabs>
          <w:tab w:val="left" w:pos="360"/>
          <w:tab w:val="left" w:pos="720"/>
          <w:tab w:val="left" w:pos="1080"/>
          <w:tab w:val="left" w:pos="1440"/>
          <w:tab w:val="left" w:pos="1800"/>
        </w:tabs>
        <w:jc w:val="left"/>
        <w:rPr>
          <w:rStyle w:val="cs5513e251"/>
          <w:rFonts w:ascii="Times New Roman" w:hAnsi="Times New Roman"/>
          <w:i/>
          <w:color w:val="auto"/>
          <w:sz w:val="24"/>
          <w:szCs w:val="24"/>
        </w:rPr>
      </w:pPr>
      <w:r w:rsidRPr="00B76B63" w:rsidR="00C53BDB">
        <w:rPr>
          <w:b/>
          <w:bCs/>
          <w:u w:val="single"/>
          <w:lang w:val="en"/>
        </w:rPr>
        <w:t>HB 253</w:t>
      </w:r>
      <w:r w:rsidR="000122B0">
        <w:rPr>
          <w:lang w:val="en"/>
        </w:rPr>
        <w:tab/>
      </w:r>
      <w:r w:rsidRPr="00B76B63" w:rsidR="00C53BDB">
        <w:rPr>
          <w:b/>
          <w:lang w:val="en"/>
        </w:rPr>
        <w:t>Relative to criminal records checks in the employee application process.</w:t>
      </w:r>
      <w:r w:rsidRPr="00B76B63" w:rsidR="00C53BDB">
        <w:rPr>
          <w:lang w:val="en"/>
        </w:rPr>
        <w:t xml:space="preserve"> </w:t>
      </w:r>
      <w:r w:rsidRPr="00B76B63">
        <w:rPr>
          <w:i/>
          <w:lang w:val="en"/>
        </w:rPr>
        <w:t xml:space="preserve">(This is a BAN </w:t>
      </w:r>
      <w:r w:rsidR="000122B0">
        <w:rPr>
          <w:i/>
          <w:lang w:val="en"/>
        </w:rPr>
        <w:t xml:space="preserve">on </w:t>
      </w:r>
      <w:r w:rsidRPr="00B76B63">
        <w:rPr>
          <w:i/>
          <w:lang w:val="en"/>
        </w:rPr>
        <w:t xml:space="preserve">the BOX bill—It would prohibit </w:t>
      </w:r>
      <w:r w:rsidRPr="00B76B63">
        <w:rPr>
          <w:rStyle w:val="cs5513e251"/>
          <w:rFonts w:ascii="Times New Roman" w:hAnsi="Times New Roman"/>
          <w:i/>
          <w:color w:val="auto"/>
          <w:sz w:val="24"/>
          <w:szCs w:val="24"/>
        </w:rPr>
        <w:t xml:space="preserve">employers from including a question on any application for employment, as to whether the applicant has ever been arrested, charged with, or </w:t>
      </w:r>
      <w:r w:rsidRPr="00B76B63">
        <w:rPr>
          <w:rStyle w:val="cs5513e251"/>
          <w:rFonts w:ascii="Times New Roman" w:hAnsi="Times New Roman"/>
          <w:i/>
          <w:color w:val="auto"/>
          <w:sz w:val="24"/>
          <w:szCs w:val="24"/>
        </w:rPr>
        <w:t xml:space="preserve">convicted of any crime or violation, or adjudicated as a juvenile delinquent, </w:t>
      </w:r>
      <w:r w:rsidRPr="00B76B63">
        <w:rPr>
          <w:rStyle w:val="cs5513e251"/>
          <w:rFonts w:ascii="Times New Roman" w:hAnsi="Times New Roman"/>
          <w:i/>
          <w:color w:val="auto"/>
          <w:sz w:val="24"/>
          <w:szCs w:val="24"/>
          <w:u w:val="single"/>
        </w:rPr>
        <w:t>except</w:t>
      </w:r>
      <w:r w:rsidRPr="00B76B63">
        <w:rPr>
          <w:rStyle w:val="cs5513e251"/>
          <w:rFonts w:ascii="Times New Roman" w:hAnsi="Times New Roman"/>
          <w:i/>
          <w:color w:val="auto"/>
          <w:sz w:val="24"/>
          <w:szCs w:val="24"/>
        </w:rPr>
        <w:t xml:space="preserve"> when the applicant is applying for:</w:t>
      </w:r>
    </w:p>
    <w:p w:rsidR="00DB6249" w:rsidRPr="00B76B63" w:rsidP="000A5133">
      <w:pPr>
        <w:pStyle w:val="csf0a1d375"/>
        <w:widowControl w:val="0"/>
        <w:tabs>
          <w:tab w:val="left" w:pos="360"/>
          <w:tab w:val="left" w:pos="720"/>
          <w:tab w:val="left" w:pos="1080"/>
          <w:tab w:val="left" w:pos="1440"/>
          <w:tab w:val="left" w:pos="1800"/>
        </w:tabs>
        <w:jc w:val="left"/>
        <w:rPr>
          <w:i/>
        </w:rPr>
      </w:pPr>
    </w:p>
    <w:p w:rsidR="00DB6249" w:rsidRPr="00B76B63" w:rsidP="000122B0">
      <w:pPr>
        <w:pStyle w:val="csf0a1d375"/>
        <w:widowControl w:val="0"/>
        <w:numPr>
          <w:ilvl w:val="0"/>
          <w:numId w:val="2"/>
        </w:numPr>
        <w:tabs>
          <w:tab w:val="left" w:pos="360"/>
          <w:tab w:val="left" w:pos="720"/>
          <w:tab w:val="left" w:pos="1080"/>
          <w:tab w:val="left" w:pos="1440"/>
          <w:tab w:val="left" w:pos="1800"/>
        </w:tabs>
        <w:jc w:val="left"/>
        <w:rPr>
          <w:i/>
        </w:rPr>
      </w:pPr>
      <w:r w:rsidRPr="00B76B63">
        <w:rPr>
          <w:rStyle w:val="cs5513e251"/>
          <w:rFonts w:ascii="Times New Roman" w:hAnsi="Times New Roman"/>
          <w:i/>
          <w:color w:val="auto"/>
          <w:sz w:val="24"/>
          <w:szCs w:val="24"/>
        </w:rPr>
        <w:t xml:space="preserve">A position with, or related to, a law enforcement agency. </w:t>
      </w:r>
    </w:p>
    <w:p w:rsidR="00DB6249" w:rsidRPr="00B76B63" w:rsidP="000122B0">
      <w:pPr>
        <w:pStyle w:val="csf0a1d375"/>
        <w:widowControl w:val="0"/>
        <w:numPr>
          <w:ilvl w:val="0"/>
          <w:numId w:val="2"/>
        </w:numPr>
        <w:tabs>
          <w:tab w:val="left" w:pos="360"/>
          <w:tab w:val="left" w:pos="720"/>
          <w:tab w:val="left" w:pos="1080"/>
          <w:tab w:val="left" w:pos="1440"/>
          <w:tab w:val="left" w:pos="1800"/>
        </w:tabs>
        <w:jc w:val="left"/>
        <w:rPr>
          <w:i/>
        </w:rPr>
      </w:pPr>
      <w:r w:rsidRPr="00B76B63">
        <w:rPr>
          <w:rStyle w:val="cs5513e251"/>
          <w:rFonts w:ascii="Times New Roman" w:hAnsi="Times New Roman"/>
          <w:i/>
          <w:color w:val="auto"/>
          <w:sz w:val="24"/>
          <w:szCs w:val="24"/>
        </w:rPr>
        <w:t>A position that requires a standard fidelity bond or equivalent bond, where the applicant's conviction of a crime would disqualify the applicant from obtaining such a bond.</w:t>
      </w:r>
    </w:p>
    <w:p w:rsidR="00DB6249" w:rsidRPr="00B76B63" w:rsidP="000122B0">
      <w:pPr>
        <w:pStyle w:val="csf0a1d375"/>
        <w:widowControl w:val="0"/>
        <w:numPr>
          <w:ilvl w:val="0"/>
          <w:numId w:val="2"/>
        </w:numPr>
        <w:tabs>
          <w:tab w:val="left" w:pos="360"/>
          <w:tab w:val="left" w:pos="720"/>
          <w:tab w:val="left" w:pos="1080"/>
          <w:tab w:val="left" w:pos="1440"/>
          <w:tab w:val="left" w:pos="1800"/>
        </w:tabs>
        <w:jc w:val="left"/>
        <w:rPr>
          <w:i/>
        </w:rPr>
      </w:pPr>
      <w:r w:rsidRPr="00B76B63">
        <w:rPr>
          <w:rStyle w:val="cs5513e251"/>
          <w:rFonts w:ascii="Times New Roman" w:hAnsi="Times New Roman"/>
          <w:i/>
          <w:color w:val="auto"/>
          <w:sz w:val="24"/>
          <w:szCs w:val="24"/>
        </w:rPr>
        <w:t>Any other position that requires automatic disqualification of an applicant with a criminal history pursuant to federal or state law.</w:t>
      </w:r>
    </w:p>
    <w:p w:rsidR="00DB6249" w:rsidRPr="00B76B63" w:rsidP="000122B0">
      <w:pPr>
        <w:pStyle w:val="csf0a1d375"/>
        <w:widowControl w:val="0"/>
        <w:numPr>
          <w:ilvl w:val="0"/>
          <w:numId w:val="2"/>
        </w:numPr>
        <w:tabs>
          <w:tab w:val="left" w:pos="360"/>
          <w:tab w:val="left" w:pos="720"/>
          <w:tab w:val="left" w:pos="1080"/>
          <w:tab w:val="left" w:pos="1440"/>
          <w:tab w:val="left" w:pos="1800"/>
        </w:tabs>
        <w:jc w:val="left"/>
        <w:rPr>
          <w:i/>
        </w:rPr>
      </w:pPr>
      <w:r w:rsidRPr="00B76B63">
        <w:rPr>
          <w:rStyle w:val="cs5513e251"/>
          <w:rFonts w:ascii="Times New Roman" w:hAnsi="Times New Roman"/>
          <w:i/>
          <w:color w:val="auto"/>
          <w:sz w:val="24"/>
          <w:szCs w:val="24"/>
        </w:rPr>
        <w:t>A position with an employer who is contractually prohibited from employing any person with a criminal record.</w:t>
      </w:r>
    </w:p>
    <w:p w:rsidR="00DB6249" w:rsidRPr="00B76B63" w:rsidP="000A5133">
      <w:pPr>
        <w:widowControl w:val="0"/>
        <w:shd w:val="clear" w:color="auto" w:fill="FFFFFF"/>
        <w:textAlignment w:val="center"/>
        <w:rPr>
          <w:rFonts w:eastAsia="Times New Roman"/>
          <w:szCs w:val="24"/>
          <w:lang w:val="en"/>
        </w:rPr>
      </w:pPr>
    </w:p>
    <w:p w:rsidR="00DB6249"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Prime</w:t>
      </w:r>
      <w:r w:rsidRPr="00B76B63">
        <w:rPr>
          <w:rFonts w:eastAsia="Times New Roman"/>
          <w:szCs w:val="24"/>
          <w:lang w:val="en"/>
        </w:rPr>
        <w:t xml:space="preserve"> sponsor: Michael Cahill. </w:t>
      </w:r>
    </w:p>
    <w:p w:rsidR="000A5133" w:rsidP="000A5133">
      <w:pPr>
        <w:widowControl w:val="0"/>
        <w:shd w:val="clear" w:color="auto" w:fill="FFFFFF"/>
        <w:textAlignment w:val="center"/>
        <w:rPr>
          <w:rFonts w:eastAsia="Times New Roman"/>
          <w:szCs w:val="24"/>
          <w:lang w:val="en"/>
        </w:rPr>
      </w:pPr>
      <w:r w:rsidRPr="00B76B63">
        <w:rPr>
          <w:rFonts w:eastAsia="Times New Roman"/>
          <w:szCs w:val="24"/>
          <w:lang w:val="en"/>
        </w:rPr>
        <w:t>Introduced 01/02/2019 and referred to Labor, Industrial and Rehabilitative Services.  </w:t>
      </w:r>
    </w:p>
    <w:p w:rsidR="000A5133" w:rsidP="000A5133">
      <w:pPr>
        <w:widowControl w:val="0"/>
        <w:shd w:val="clear" w:color="auto" w:fill="FFFFFF"/>
        <w:textAlignment w:val="center"/>
        <w:rPr>
          <w:rFonts w:eastAsia="Times New Roman"/>
          <w:szCs w:val="24"/>
          <w:lang w:val="en"/>
        </w:rPr>
      </w:pPr>
      <w:r w:rsidRPr="00B76B63">
        <w:rPr>
          <w:rFonts w:eastAsia="Times New Roman"/>
          <w:szCs w:val="24"/>
          <w:lang w:val="en"/>
        </w:rPr>
        <w:t>Public Hearing: 01/30/2019 10:00 am LOB 307.  </w:t>
      </w:r>
    </w:p>
    <w:p w:rsidR="005F0E9D"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Executive Session: 02/06/2019 10:00 am LOB 307.</w:t>
      </w:r>
    </w:p>
    <w:p w:rsidR="005F0E9D" w:rsidRPr="00B76B63" w:rsidP="000A5133">
      <w:pPr>
        <w:widowControl w:val="0"/>
        <w:shd w:val="clear" w:color="auto" w:fill="FFFFFF"/>
        <w:textAlignment w:val="center"/>
        <w:rPr>
          <w:rFonts w:eastAsia="Times New Roman"/>
          <w:szCs w:val="24"/>
          <w:lang w:val="en"/>
        </w:rPr>
      </w:pPr>
    </w:p>
    <w:p w:rsidR="00DB6249" w:rsidRPr="00B76B63" w:rsidP="000A5133">
      <w:pPr>
        <w:widowControl w:val="0"/>
        <w:shd w:val="clear" w:color="auto" w:fill="FFFFFF"/>
        <w:textAlignment w:val="center"/>
        <w:rPr>
          <w:rStyle w:val="cs5513e251"/>
          <w:rFonts w:ascii="Times New Roman" w:hAnsi="Times New Roman"/>
          <w:i/>
          <w:color w:val="auto"/>
          <w:sz w:val="24"/>
          <w:szCs w:val="24"/>
        </w:rPr>
      </w:pPr>
      <w:r w:rsidRPr="00B76B63">
        <w:rPr>
          <w:rFonts w:eastAsia="Times New Roman"/>
          <w:b/>
          <w:bCs/>
          <w:szCs w:val="24"/>
          <w:u w:val="single"/>
          <w:lang w:val="en"/>
        </w:rPr>
        <w:t>HB 2</w:t>
      </w:r>
      <w:r w:rsidRPr="00B76B63">
        <w:rPr>
          <w:rFonts w:eastAsia="Times New Roman"/>
          <w:b/>
          <w:bCs/>
          <w:szCs w:val="24"/>
          <w:u w:val="single"/>
          <w:lang w:val="en"/>
        </w:rPr>
        <w:t>55</w:t>
      </w:r>
      <w:r w:rsidRPr="000122B0" w:rsidR="000122B0">
        <w:rPr>
          <w:rFonts w:eastAsia="Times New Roman"/>
          <w:b/>
          <w:bCs/>
          <w:szCs w:val="24"/>
          <w:lang w:val="en"/>
        </w:rPr>
        <w:t xml:space="preserve">     </w:t>
      </w:r>
      <w:r w:rsidRPr="00B76B63">
        <w:rPr>
          <w:rFonts w:eastAsia="Times New Roman"/>
          <w:b/>
          <w:szCs w:val="24"/>
          <w:lang w:val="en"/>
        </w:rPr>
        <w:t xml:space="preserve">Relative to Night work/shift differentials: </w:t>
      </w:r>
      <w:r w:rsidRPr="00B76B63">
        <w:rPr>
          <w:rFonts w:eastAsia="Times New Roman"/>
          <w:b/>
          <w:szCs w:val="24"/>
          <w:lang w:val="en"/>
        </w:rPr>
        <w:t xml:space="preserve"> </w:t>
      </w:r>
      <w:r w:rsidRPr="00B76B63">
        <w:rPr>
          <w:rStyle w:val="cs5513e251"/>
          <w:rFonts w:ascii="Times New Roman" w:hAnsi="Times New Roman"/>
          <w:i/>
          <w:color w:val="auto"/>
          <w:sz w:val="24"/>
          <w:szCs w:val="24"/>
        </w:rPr>
        <w:t>This bill would require every employer to pay to each hourly employee working between the hours of 10 p.m. and 6 a.m. a minimum of $2 per hour in excess of the employee's regular hourly rate.  </w:t>
      </w:r>
    </w:p>
    <w:p w:rsidR="000122B0" w:rsidP="000A5133">
      <w:pPr>
        <w:pStyle w:val="cse0b838be"/>
        <w:widowControl w:val="0"/>
        <w:tabs>
          <w:tab w:val="left" w:pos="1729"/>
        </w:tabs>
        <w:ind w:left="0" w:firstLine="0"/>
        <w:jc w:val="left"/>
        <w:rPr>
          <w:b/>
          <w:lang w:val="en"/>
        </w:rPr>
      </w:pPr>
    </w:p>
    <w:p w:rsidR="00DB6249" w:rsidRPr="00B76B63" w:rsidP="000122B0">
      <w:pPr>
        <w:pStyle w:val="cse0b838be"/>
        <w:widowControl w:val="0"/>
        <w:tabs>
          <w:tab w:val="left" w:pos="1729"/>
        </w:tabs>
        <w:ind w:left="0" w:firstLine="0"/>
        <w:jc w:val="left"/>
      </w:pPr>
      <w:r w:rsidRPr="00A8112A">
        <w:rPr>
          <w:lang w:val="en"/>
        </w:rPr>
        <w:t>Prime sponsor</w:t>
      </w:r>
      <w:r w:rsidRPr="00B76B63">
        <w:rPr>
          <w:lang w:val="en"/>
        </w:rPr>
        <w:t>:</w:t>
      </w:r>
      <w:r w:rsidRPr="00B76B63">
        <w:rPr>
          <w:rStyle w:val="cs5513e251"/>
          <w:rFonts w:ascii="Times New Roman" w:hAnsi="Times New Roman"/>
          <w:color w:val="auto"/>
          <w:sz w:val="24"/>
          <w:szCs w:val="24"/>
        </w:rPr>
        <w:t xml:space="preserve"> SPONSORS: Rep. Komi, Hills</w:t>
      </w:r>
    </w:p>
    <w:p w:rsidR="00DB6249"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Introduced 01/02/2019 and referred to Labor, Industrial and Rehabilitative Services. </w:t>
      </w:r>
    </w:p>
    <w:p w:rsidR="00DB6249" w:rsidRPr="00B76B63" w:rsidP="000A5133">
      <w:pPr>
        <w:widowControl w:val="0"/>
        <w:shd w:val="clear" w:color="auto" w:fill="FFFFFF"/>
        <w:textAlignment w:val="center"/>
        <w:rPr>
          <w:rFonts w:eastAsia="Times New Roman"/>
          <w:szCs w:val="24"/>
          <w:lang w:val="en"/>
        </w:rPr>
      </w:pPr>
    </w:p>
    <w:p w:rsidR="00DB6249" w:rsidRPr="00B76B63" w:rsidP="000A5133">
      <w:pPr>
        <w:pStyle w:val="cs2e86d3a6"/>
        <w:widowControl w:val="0"/>
        <w:jc w:val="left"/>
        <w:rPr>
          <w:i/>
        </w:rPr>
      </w:pPr>
      <w:r w:rsidRPr="00B76B63" w:rsidR="00C53BDB">
        <w:rPr>
          <w:b/>
          <w:bCs/>
          <w:u w:val="single"/>
          <w:lang w:val="en"/>
        </w:rPr>
        <w:t>HB 532</w:t>
      </w:r>
      <w:r w:rsidR="000122B0">
        <w:rPr>
          <w:b/>
          <w:bCs/>
          <w:lang w:val="en"/>
        </w:rPr>
        <w:t xml:space="preserve">     </w:t>
      </w:r>
      <w:r w:rsidRPr="00B76B63" w:rsidR="00C53BDB">
        <w:rPr>
          <w:b/>
          <w:lang w:val="en"/>
        </w:rPr>
        <w:t>Relative to payment for earned but unused vacation time.</w:t>
      </w:r>
      <w:r w:rsidRPr="00B76B63" w:rsidR="00C53BDB">
        <w:rPr>
          <w:lang w:val="en"/>
        </w:rPr>
        <w:t xml:space="preserve"> </w:t>
      </w:r>
      <w:r w:rsidRPr="00B76B63">
        <w:rPr>
          <w:rStyle w:val="cs5513e251"/>
          <w:rFonts w:ascii="Times New Roman" w:hAnsi="Times New Roman"/>
          <w:color w:val="auto"/>
          <w:sz w:val="24"/>
          <w:szCs w:val="24"/>
        </w:rPr>
        <w:t> </w:t>
      </w:r>
      <w:r w:rsidRPr="00B76B63">
        <w:rPr>
          <w:rStyle w:val="cs5513e251"/>
          <w:rFonts w:ascii="Times New Roman" w:hAnsi="Times New Roman"/>
          <w:i/>
          <w:color w:val="auto"/>
          <w:sz w:val="24"/>
          <w:szCs w:val="24"/>
        </w:rPr>
        <w:t>This bill would require an employer to pay its employees for earned but unused vacation or personal time.  The bill would also require employers to pay terminated employees for vacation time and personal time upon separation.</w:t>
      </w:r>
    </w:p>
    <w:p w:rsidR="00DB6249" w:rsidRPr="00B76B63" w:rsidP="000A5133">
      <w:pPr>
        <w:widowControl w:val="0"/>
        <w:shd w:val="clear" w:color="auto" w:fill="FFFFFF"/>
        <w:textAlignment w:val="center"/>
        <w:rPr>
          <w:rFonts w:eastAsia="Times New Roman"/>
          <w:szCs w:val="24"/>
          <w:lang w:val="en"/>
        </w:rPr>
      </w:pPr>
    </w:p>
    <w:p w:rsidR="00DB6249"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Prime sponsor: Michael Cahill.  </w:t>
      </w:r>
    </w:p>
    <w:p w:rsidR="000A5133" w:rsidP="000A5133">
      <w:pPr>
        <w:widowControl w:val="0"/>
        <w:shd w:val="clear" w:color="auto" w:fill="FFFFFF"/>
        <w:textAlignment w:val="center"/>
        <w:rPr>
          <w:rFonts w:eastAsia="Times New Roman"/>
          <w:szCs w:val="24"/>
          <w:lang w:val="en"/>
        </w:rPr>
      </w:pPr>
      <w:r w:rsidRPr="00B76B63">
        <w:rPr>
          <w:rFonts w:eastAsia="Times New Roman"/>
          <w:szCs w:val="24"/>
          <w:lang w:val="en"/>
        </w:rPr>
        <w:t>Introduced 01/03/2019 and referred to Labor, Industrial and Rehabilitative Services.  </w:t>
      </w:r>
    </w:p>
    <w:p w:rsidR="000A5133" w:rsidP="000A5133">
      <w:pPr>
        <w:widowControl w:val="0"/>
        <w:shd w:val="clear" w:color="auto" w:fill="FFFFFF"/>
        <w:textAlignment w:val="center"/>
        <w:rPr>
          <w:rFonts w:eastAsia="Times New Roman"/>
          <w:szCs w:val="24"/>
          <w:lang w:val="en"/>
        </w:rPr>
      </w:pPr>
      <w:r w:rsidRPr="00B76B63">
        <w:rPr>
          <w:rFonts w:eastAsia="Times New Roman"/>
          <w:szCs w:val="24"/>
          <w:lang w:val="en"/>
        </w:rPr>
        <w:t xml:space="preserve">Public Hearing: 01/30/2019 11:00 am LOB 307.  </w:t>
      </w:r>
    </w:p>
    <w:p w:rsidR="000A5133" w:rsidP="000A5133">
      <w:pPr>
        <w:widowControl w:val="0"/>
        <w:shd w:val="clear" w:color="auto" w:fill="FFFFFF"/>
        <w:textAlignment w:val="center"/>
        <w:rPr>
          <w:rFonts w:eastAsia="Times New Roman"/>
          <w:szCs w:val="24"/>
          <w:lang w:val="en"/>
        </w:rPr>
      </w:pPr>
      <w:r w:rsidRPr="00B76B63">
        <w:rPr>
          <w:rFonts w:eastAsia="Times New Roman"/>
          <w:szCs w:val="24"/>
          <w:lang w:val="en"/>
        </w:rPr>
        <w:t>Subcommittee Work Session: 02/05/2019 08:30 am LOB 307.  </w:t>
      </w:r>
    </w:p>
    <w:p w:rsidR="00DB6249"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Executive Session: 02/06/2019 10:00 am LOB 307.</w:t>
      </w:r>
    </w:p>
    <w:p w:rsidR="00F2031E" w:rsidP="000A5133">
      <w:pPr>
        <w:widowControl w:val="0"/>
        <w:shd w:val="clear" w:color="auto" w:fill="FFFFFF"/>
        <w:textAlignment w:val="center"/>
        <w:rPr>
          <w:rFonts w:eastAsia="Times New Roman"/>
          <w:i/>
          <w:szCs w:val="24"/>
          <w:lang w:val="en"/>
        </w:rPr>
      </w:pPr>
      <w:r w:rsidRPr="00B76B63">
        <w:rPr>
          <w:rFonts w:eastAsia="Times New Roman"/>
          <w:szCs w:val="24"/>
          <w:lang w:val="en"/>
        </w:rPr>
        <w:br/>
      </w:r>
      <w:r w:rsidRPr="00B76B63">
        <w:rPr>
          <w:rFonts w:eastAsia="Times New Roman"/>
          <w:b/>
          <w:bCs/>
          <w:szCs w:val="24"/>
          <w:u w:val="single"/>
          <w:lang w:val="en"/>
        </w:rPr>
        <w:t>HB 622</w:t>
      </w:r>
      <w:r w:rsidR="000122B0">
        <w:rPr>
          <w:rFonts w:eastAsia="Times New Roman"/>
          <w:b/>
          <w:bCs/>
          <w:szCs w:val="24"/>
          <w:lang w:val="en"/>
        </w:rPr>
        <w:t xml:space="preserve">     </w:t>
      </w:r>
      <w:r w:rsidRPr="00B76B63">
        <w:rPr>
          <w:rFonts w:eastAsia="Times New Roman"/>
          <w:b/>
          <w:szCs w:val="24"/>
          <w:lang w:val="en"/>
        </w:rPr>
        <w:t>Prohibiting collective bargaining agreements that require employees to join or contribute to a labor union</w:t>
      </w:r>
      <w:r w:rsidRPr="00B76B63">
        <w:rPr>
          <w:rFonts w:eastAsia="Times New Roman"/>
          <w:szCs w:val="24"/>
          <w:lang w:val="en"/>
        </w:rPr>
        <w:t xml:space="preserve">. </w:t>
      </w:r>
      <w:r w:rsidRPr="00B76B63">
        <w:rPr>
          <w:rFonts w:eastAsia="Times New Roman"/>
          <w:i/>
          <w:szCs w:val="24"/>
          <w:lang w:val="en"/>
        </w:rPr>
        <w:t>This is a Right to Work bill that would prohibit joining a union a condition of employment.</w:t>
      </w:r>
    </w:p>
    <w:p w:rsidR="000A5133" w:rsidRPr="00B76B63" w:rsidP="000A5133">
      <w:pPr>
        <w:widowControl w:val="0"/>
        <w:shd w:val="clear" w:color="auto" w:fill="FFFFFF"/>
        <w:textAlignment w:val="center"/>
        <w:rPr>
          <w:rFonts w:eastAsia="Times New Roman"/>
          <w:szCs w:val="24"/>
          <w:lang w:val="en"/>
        </w:rPr>
      </w:pPr>
    </w:p>
    <w:p w:rsidR="00F2031E"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Prime sponsor: Robert Forsythe. </w:t>
      </w:r>
    </w:p>
    <w:p w:rsidR="000A5133" w:rsidP="000A5133">
      <w:pPr>
        <w:widowControl w:val="0"/>
        <w:shd w:val="clear" w:color="auto" w:fill="FFFFFF"/>
        <w:textAlignment w:val="center"/>
        <w:rPr>
          <w:rFonts w:eastAsia="Times New Roman"/>
          <w:szCs w:val="24"/>
          <w:lang w:val="en"/>
        </w:rPr>
      </w:pPr>
      <w:r w:rsidRPr="00B76B63">
        <w:rPr>
          <w:rFonts w:eastAsia="Times New Roman"/>
          <w:szCs w:val="24"/>
          <w:lang w:val="en"/>
        </w:rPr>
        <w:t>Introduced 01/03/2019 and referred to Labor, Industrial and Rehabilitative Services.  </w:t>
      </w:r>
    </w:p>
    <w:p w:rsidR="00F2031E"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Public Hearing: 02/07/2019 01:00 pm LOB 305-307.</w:t>
      </w:r>
    </w:p>
    <w:p w:rsidR="00F2031E" w:rsidRPr="00B76B63" w:rsidP="000A5133">
      <w:pPr>
        <w:pStyle w:val="cs9224f58f"/>
        <w:widowControl w:val="0"/>
        <w:tabs>
          <w:tab w:val="left" w:pos="360"/>
          <w:tab w:val="left" w:pos="1729"/>
        </w:tabs>
        <w:spacing w:line="240" w:lineRule="auto"/>
        <w:jc w:val="left"/>
        <w:rPr>
          <w:i/>
        </w:rPr>
      </w:pPr>
      <w:r w:rsidRPr="00B76B63">
        <w:rPr>
          <w:lang w:val="en"/>
        </w:rPr>
        <w:br/>
      </w:r>
      <w:r w:rsidRPr="00B76B63">
        <w:rPr>
          <w:b/>
          <w:bCs/>
          <w:u w:val="single"/>
          <w:lang w:val="en"/>
        </w:rPr>
        <w:t>HB 637</w:t>
      </w:r>
      <w:r w:rsidR="000122B0">
        <w:rPr>
          <w:b/>
          <w:bCs/>
          <w:lang w:val="en"/>
        </w:rPr>
        <w:t xml:space="preserve">     </w:t>
      </w:r>
      <w:r w:rsidRPr="00B76B63">
        <w:rPr>
          <w:b/>
          <w:lang w:val="en"/>
        </w:rPr>
        <w:t>Relative to criminal background checks by employers and public agencies</w:t>
      </w:r>
      <w:r w:rsidRPr="00B76B63">
        <w:rPr>
          <w:lang w:val="en"/>
        </w:rPr>
        <w:t xml:space="preserve">. </w:t>
      </w:r>
      <w:r w:rsidRPr="00B76B63">
        <w:rPr>
          <w:rStyle w:val="cs5513e251"/>
          <w:rFonts w:ascii="Times New Roman" w:hAnsi="Times New Roman"/>
          <w:i/>
          <w:color w:val="auto"/>
          <w:sz w:val="24"/>
          <w:szCs w:val="24"/>
        </w:rPr>
        <w:t>This bill would require the division of state police to maintain an electronic database containing public criminal history record information which would be accessible to an individual, and to a state agency to obtain public criminal history record information about applicants for positions or as a condition for occupational licensure.  The bill also removes the notarization requirement for requesting a criminal history records check for purposes of employment and occupational licensing.</w:t>
      </w:r>
    </w:p>
    <w:p w:rsidR="00F2031E" w:rsidRPr="00B76B63" w:rsidP="000A5133">
      <w:pPr>
        <w:pStyle w:val="cs95e872d0"/>
        <w:widowControl w:val="0"/>
      </w:pPr>
      <w:r w:rsidRPr="00B76B63">
        <w:rPr>
          <w:rStyle w:val="cs5513e251"/>
          <w:rFonts w:ascii="Times New Roman" w:hAnsi="Times New Roman"/>
          <w:color w:val="auto"/>
          <w:sz w:val="24"/>
          <w:szCs w:val="24"/>
        </w:rPr>
        <w:t> </w:t>
      </w:r>
    </w:p>
    <w:p w:rsidR="00F2031E"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Prime sponsor: Erin Hennessey.  </w:t>
      </w:r>
    </w:p>
    <w:p w:rsidR="000A5133" w:rsidP="000A5133">
      <w:pPr>
        <w:widowControl w:val="0"/>
        <w:shd w:val="clear" w:color="auto" w:fill="FFFFFF"/>
        <w:textAlignment w:val="center"/>
        <w:rPr>
          <w:rFonts w:eastAsia="Times New Roman"/>
          <w:szCs w:val="24"/>
          <w:lang w:val="en"/>
        </w:rPr>
      </w:pPr>
      <w:r w:rsidRPr="00B76B63">
        <w:rPr>
          <w:rFonts w:eastAsia="Times New Roman"/>
          <w:szCs w:val="24"/>
          <w:lang w:val="en"/>
        </w:rPr>
        <w:t>Introduced 01/03/2019 and referred to Criminal Justice and Public Safety.  </w:t>
      </w:r>
    </w:p>
    <w:p w:rsidR="000122B0" w:rsidP="000A5133">
      <w:pPr>
        <w:widowControl w:val="0"/>
        <w:shd w:val="clear" w:color="auto" w:fill="FFFFFF"/>
        <w:textAlignment w:val="center"/>
        <w:rPr>
          <w:rFonts w:eastAsia="Times New Roman"/>
          <w:szCs w:val="24"/>
          <w:lang w:val="en"/>
        </w:rPr>
      </w:pPr>
      <w:r w:rsidRPr="00B76B63">
        <w:rPr>
          <w:rFonts w:eastAsia="Times New Roman"/>
          <w:szCs w:val="24"/>
          <w:lang w:val="en"/>
        </w:rPr>
        <w:t>Public Hearing: 01/23/2019 11:00 am LOB 204.    </w:t>
      </w:r>
    </w:p>
    <w:p w:rsidR="000122B0" w:rsidP="000A5133">
      <w:pPr>
        <w:widowControl w:val="0"/>
        <w:shd w:val="clear" w:color="auto" w:fill="FFFFFF"/>
        <w:textAlignment w:val="center"/>
        <w:rPr>
          <w:rFonts w:eastAsia="Times New Roman"/>
          <w:szCs w:val="24"/>
          <w:lang w:val="en"/>
        </w:rPr>
      </w:pPr>
      <w:r w:rsidRPr="00B76B63">
        <w:rPr>
          <w:rFonts w:eastAsia="Times New Roman"/>
          <w:szCs w:val="24"/>
          <w:lang w:val="en"/>
        </w:rPr>
        <w:t>==CANCELLED== Executive Session: 01/30/2019 10:00 am LOB 204.  </w:t>
      </w:r>
    </w:p>
    <w:p w:rsidR="00F2031E"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==RESCHEDULED== Executive Session: 02/07/2019 10:00 am LOB 204.</w:t>
      </w:r>
    </w:p>
    <w:p w:rsidR="00F2031E" w:rsidRPr="00B76B63" w:rsidP="000A5133">
      <w:pPr>
        <w:widowControl w:val="0"/>
        <w:shd w:val="clear" w:color="auto" w:fill="FFFFFF"/>
        <w:textAlignment w:val="center"/>
        <w:rPr>
          <w:rFonts w:eastAsia="Times New Roman"/>
          <w:b/>
          <w:szCs w:val="24"/>
          <w:lang w:val="en"/>
        </w:rPr>
      </w:pPr>
      <w:r w:rsidRPr="00B76B63">
        <w:rPr>
          <w:rFonts w:eastAsia="Times New Roman"/>
          <w:szCs w:val="24"/>
          <w:lang w:val="en"/>
        </w:rPr>
        <w:br/>
      </w:r>
      <w:r w:rsidRPr="00B76B63">
        <w:rPr>
          <w:rFonts w:eastAsia="Times New Roman"/>
          <w:b/>
          <w:bCs/>
          <w:szCs w:val="24"/>
          <w:u w:val="single"/>
          <w:lang w:val="en"/>
        </w:rPr>
        <w:t>HB 712</w:t>
      </w:r>
      <w:r w:rsidR="000122B0">
        <w:rPr>
          <w:rFonts w:eastAsia="Times New Roman"/>
          <w:b/>
          <w:bCs/>
          <w:szCs w:val="24"/>
          <w:lang w:val="en"/>
        </w:rPr>
        <w:t xml:space="preserve">     </w:t>
      </w:r>
      <w:r w:rsidRPr="00B76B63">
        <w:rPr>
          <w:rFonts w:eastAsia="Times New Roman"/>
          <w:b/>
          <w:szCs w:val="24"/>
          <w:lang w:val="en"/>
        </w:rPr>
        <w:t>Relative to a family and medical leave insurance program.</w:t>
      </w:r>
      <w:r w:rsidRPr="00B76B63">
        <w:rPr>
          <w:rFonts w:eastAsia="Times New Roman"/>
          <w:b/>
          <w:szCs w:val="24"/>
          <w:lang w:val="en"/>
        </w:rPr>
        <w:t xml:space="preserve"> </w:t>
      </w:r>
      <w:r w:rsidRPr="00B76B63">
        <w:rPr>
          <w:rFonts w:eastAsia="Times New Roman"/>
          <w:i/>
          <w:szCs w:val="24"/>
          <w:lang w:val="en"/>
        </w:rPr>
        <w:t xml:space="preserve">This bill would establish a Paid Family Leave Insurance program providing eligible employees with up to 12 weeks of paid family leave in a 12 month period. There would be conditions and caps on the benefit. Contributions to the fund would come from employee payroll deductions, employer contributions or a combination. </w:t>
      </w:r>
    </w:p>
    <w:p w:rsidR="00B95769" w:rsidRPr="00B76B63" w:rsidP="000A5133">
      <w:pPr>
        <w:widowControl w:val="0"/>
        <w:shd w:val="clear" w:color="auto" w:fill="FFFFFF"/>
        <w:textAlignment w:val="center"/>
        <w:rPr>
          <w:rFonts w:eastAsia="Times New Roman"/>
          <w:szCs w:val="24"/>
          <w:lang w:val="en"/>
        </w:rPr>
      </w:pPr>
    </w:p>
    <w:p w:rsidR="00F2031E"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Prime sponsor: Mary Jane Wallner. </w:t>
      </w:r>
    </w:p>
    <w:p w:rsidR="000A5133" w:rsidP="000A5133">
      <w:pPr>
        <w:widowControl w:val="0"/>
        <w:shd w:val="clear" w:color="auto" w:fill="FFFFFF"/>
        <w:textAlignment w:val="center"/>
        <w:rPr>
          <w:rFonts w:eastAsia="Times New Roman"/>
          <w:szCs w:val="24"/>
          <w:lang w:val="en"/>
        </w:rPr>
      </w:pPr>
      <w:r w:rsidRPr="00B76B63">
        <w:rPr>
          <w:rFonts w:eastAsia="Times New Roman"/>
          <w:szCs w:val="24"/>
          <w:lang w:val="en"/>
        </w:rPr>
        <w:t>Introduced 01/03/2019 and referred to Labor, Industrial and Rehabilitative Services.  </w:t>
      </w:r>
    </w:p>
    <w:p w:rsidR="00F2031E"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Public Hearing: 02/06/2019 01:00 pm LOB 305-307.</w:t>
      </w:r>
    </w:p>
    <w:p w:rsidR="00B76B63" w:rsidP="000A5133">
      <w:pPr>
        <w:widowControl w:val="0"/>
        <w:shd w:val="clear" w:color="auto" w:fill="FFFFFF"/>
        <w:textAlignment w:val="center"/>
        <w:rPr>
          <w:szCs w:val="24"/>
        </w:rPr>
      </w:pPr>
    </w:p>
    <w:p w:rsidR="00B95769" w:rsidRPr="00B76B63" w:rsidP="000A5133">
      <w:pPr>
        <w:widowControl w:val="0"/>
        <w:shd w:val="clear" w:color="auto" w:fill="FFFFFF"/>
        <w:textAlignment w:val="center"/>
        <w:rPr>
          <w:rStyle w:val="cs5513e251"/>
          <w:rFonts w:ascii="Times New Roman" w:hAnsi="Times New Roman"/>
          <w:i/>
          <w:color w:val="auto"/>
          <w:sz w:val="24"/>
          <w:szCs w:val="24"/>
        </w:rPr>
      </w:pPr>
      <w:r w:rsidRPr="00B76B63" w:rsidR="00C53BDB">
        <w:rPr>
          <w:rFonts w:eastAsia="Times New Roman"/>
          <w:b/>
          <w:bCs/>
          <w:szCs w:val="24"/>
          <w:u w:val="single"/>
          <w:lang w:val="en"/>
        </w:rPr>
        <w:t>HB 724 </w:t>
      </w:r>
      <w:r w:rsidRPr="00B76B63" w:rsidR="00C53BDB">
        <w:rPr>
          <w:rFonts w:eastAsia="Times New Roman"/>
          <w:b/>
          <w:bCs/>
          <w:szCs w:val="24"/>
          <w:lang w:val="en"/>
        </w:rPr>
        <w:t>   </w:t>
      </w:r>
      <w:r w:rsidRPr="00B76B63" w:rsidR="00C53BDB">
        <w:rPr>
          <w:rFonts w:eastAsia="Times New Roman"/>
          <w:b/>
          <w:szCs w:val="24"/>
          <w:lang w:val="en"/>
        </w:rPr>
        <w:t>Relative to certain rights of employees</w:t>
      </w:r>
      <w:r w:rsidRPr="00B76B63" w:rsidR="00C53BDB">
        <w:rPr>
          <w:rFonts w:eastAsia="Times New Roman"/>
          <w:szCs w:val="24"/>
          <w:lang w:val="en"/>
        </w:rPr>
        <w:t xml:space="preserve">. </w:t>
      </w:r>
      <w:r w:rsidRPr="00B76B63">
        <w:rPr>
          <w:rStyle w:val="cs5513e251"/>
          <w:rFonts w:ascii="Times New Roman" w:hAnsi="Times New Roman"/>
          <w:i/>
          <w:color w:val="auto"/>
          <w:sz w:val="24"/>
          <w:szCs w:val="24"/>
        </w:rPr>
        <w:t>This bill is a workplace law buffet  as it would: 1) prohibit ban credit checks for any employment-related decision, 2) require employers to allow a certain amount of rest between work shifts, 3) give employees advance notice of work schedules, and 4) increase the minimum hourly rate of tipped employees to the minimum hourly rate for all employees.</w:t>
      </w:r>
    </w:p>
    <w:p w:rsidR="000A5133" w:rsidP="000A5133">
      <w:pPr>
        <w:widowControl w:val="0"/>
        <w:shd w:val="clear" w:color="auto" w:fill="FFFFFF"/>
        <w:textAlignment w:val="center"/>
        <w:rPr>
          <w:rFonts w:eastAsia="Times New Roman"/>
          <w:szCs w:val="24"/>
          <w:lang w:val="en"/>
        </w:rPr>
      </w:pPr>
    </w:p>
    <w:p w:rsidR="000A5133" w:rsidP="000A5133">
      <w:pPr>
        <w:widowControl w:val="0"/>
        <w:shd w:val="clear" w:color="auto" w:fill="FFFFFF"/>
        <w:textAlignment w:val="center"/>
        <w:rPr>
          <w:rFonts w:eastAsia="Times New Roman"/>
          <w:szCs w:val="24"/>
          <w:lang w:val="en"/>
        </w:rPr>
      </w:pPr>
      <w:r w:rsidRPr="00B76B63">
        <w:rPr>
          <w:rFonts w:eastAsia="Times New Roman"/>
          <w:szCs w:val="24"/>
          <w:lang w:val="en"/>
        </w:rPr>
        <w:t>Prime sponsor: Ellen Read.  </w:t>
      </w:r>
    </w:p>
    <w:p w:rsidR="00B76B63" w:rsidP="000A5133">
      <w:pPr>
        <w:widowControl w:val="0"/>
        <w:shd w:val="clear" w:color="auto" w:fill="FFFFFF"/>
        <w:textAlignment w:val="center"/>
        <w:rPr>
          <w:rFonts w:eastAsia="Times New Roman"/>
          <w:szCs w:val="24"/>
          <w:lang w:val="en"/>
        </w:rPr>
      </w:pPr>
      <w:r w:rsidRPr="00B76B63">
        <w:rPr>
          <w:rFonts w:eastAsia="Times New Roman"/>
          <w:szCs w:val="24"/>
          <w:lang w:val="en"/>
        </w:rPr>
        <w:t>Introduced 01/03/2019 and referred to Labor, Industrial and Rehabilitative Services.</w:t>
      </w:r>
    </w:p>
    <w:p w:rsidR="00B76B63" w:rsidP="000A5133">
      <w:pPr>
        <w:widowControl w:val="0"/>
        <w:shd w:val="clear" w:color="auto" w:fill="FFFFFF"/>
        <w:textAlignment w:val="center"/>
        <w:rPr>
          <w:rFonts w:eastAsia="Times New Roman"/>
          <w:szCs w:val="24"/>
          <w:lang w:val="en"/>
        </w:rPr>
      </w:pPr>
    </w:p>
    <w:p w:rsidR="00F2031E" w:rsidRPr="00B76B63" w:rsidP="000A5133">
      <w:pPr>
        <w:widowControl w:val="0"/>
        <w:shd w:val="clear" w:color="auto" w:fill="FFFFFF"/>
        <w:textAlignment w:val="center"/>
        <w:rPr>
          <w:rFonts w:eastAsia="Times New Roman"/>
          <w:szCs w:val="24"/>
          <w:lang w:val="en"/>
        </w:rPr>
      </w:pPr>
      <w:r w:rsidRPr="000122B0">
        <w:rPr>
          <w:rFonts w:eastAsia="Times New Roman"/>
          <w:b/>
          <w:szCs w:val="24"/>
          <w:u w:val="single"/>
          <w:lang w:val="en"/>
        </w:rPr>
        <w:t>SB 18</w:t>
      </w:r>
      <w:r>
        <w:rPr>
          <w:rFonts w:eastAsia="Times New Roman"/>
          <w:szCs w:val="24"/>
          <w:lang w:val="en"/>
        </w:rPr>
        <w:t xml:space="preserve">     </w:t>
      </w:r>
      <w:r w:rsidRPr="00B76B63" w:rsidR="00C53BDB">
        <w:rPr>
          <w:rFonts w:eastAsia="Times New Roman"/>
          <w:b/>
          <w:szCs w:val="24"/>
          <w:lang w:val="en"/>
        </w:rPr>
        <w:t>Relative to authorized employee wage deductions.</w:t>
      </w:r>
      <w:r w:rsidRPr="00B76B63" w:rsidR="00C53BDB">
        <w:rPr>
          <w:rFonts w:eastAsia="Times New Roman"/>
          <w:szCs w:val="24"/>
          <w:lang w:val="en"/>
        </w:rPr>
        <w:t xml:space="preserve"> </w:t>
      </w:r>
      <w:r w:rsidRPr="00B76B63" w:rsidR="00B95769">
        <w:rPr>
          <w:rStyle w:val="cs5513e251"/>
          <w:rFonts w:ascii="Times New Roman" w:hAnsi="Times New Roman"/>
          <w:i/>
          <w:color w:val="auto"/>
          <w:sz w:val="24"/>
          <w:szCs w:val="24"/>
        </w:rPr>
        <w:t>This bill would allow a public employee to specify voluntary deductions from wages for any insurance or employee benefit.</w:t>
      </w:r>
    </w:p>
    <w:p w:rsidR="000A5133" w:rsidP="000A5133">
      <w:pPr>
        <w:widowControl w:val="0"/>
        <w:shd w:val="clear" w:color="auto" w:fill="FFFFFF"/>
        <w:textAlignment w:val="center"/>
        <w:rPr>
          <w:rFonts w:eastAsia="Times New Roman"/>
          <w:szCs w:val="24"/>
          <w:lang w:val="en"/>
        </w:rPr>
      </w:pPr>
    </w:p>
    <w:p w:rsidR="00F2031E"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Prime sponsor: Kevin Cavanaugh. </w:t>
      </w:r>
    </w:p>
    <w:p w:rsidR="000A5133" w:rsidP="000A5133">
      <w:pPr>
        <w:widowControl w:val="0"/>
        <w:shd w:val="clear" w:color="auto" w:fill="FFFFFF"/>
        <w:textAlignment w:val="center"/>
        <w:rPr>
          <w:rFonts w:eastAsia="Times New Roman"/>
          <w:szCs w:val="24"/>
          <w:lang w:val="en"/>
        </w:rPr>
      </w:pPr>
      <w:r w:rsidRPr="00B76B63">
        <w:rPr>
          <w:rFonts w:eastAsia="Times New Roman"/>
          <w:szCs w:val="24"/>
          <w:lang w:val="en"/>
        </w:rPr>
        <w:t>Introduced 01/03/2019 and Referred to Commerce.  </w:t>
      </w:r>
    </w:p>
    <w:p w:rsidR="000A5133" w:rsidP="000A5133">
      <w:pPr>
        <w:widowControl w:val="0"/>
        <w:shd w:val="clear" w:color="auto" w:fill="FFFFFF"/>
        <w:textAlignment w:val="center"/>
        <w:rPr>
          <w:rFonts w:eastAsia="Times New Roman"/>
          <w:szCs w:val="24"/>
          <w:lang w:val="en"/>
        </w:rPr>
      </w:pPr>
      <w:r w:rsidRPr="00B76B63">
        <w:rPr>
          <w:rFonts w:eastAsia="Times New Roman"/>
          <w:szCs w:val="24"/>
          <w:lang w:val="en"/>
        </w:rPr>
        <w:t>Hearing: 01/22/2019, Room 100, SH, 02:30 pm. </w:t>
      </w:r>
    </w:p>
    <w:p w:rsidR="000A5133" w:rsidP="000A5133">
      <w:pPr>
        <w:widowControl w:val="0"/>
        <w:shd w:val="clear" w:color="auto" w:fill="FFFFFF"/>
        <w:textAlignment w:val="center"/>
        <w:rPr>
          <w:rFonts w:eastAsia="Times New Roman"/>
          <w:szCs w:val="24"/>
          <w:lang w:val="en"/>
        </w:rPr>
      </w:pPr>
      <w:r w:rsidRPr="00B76B63">
        <w:rPr>
          <w:rFonts w:eastAsia="Times New Roman"/>
          <w:szCs w:val="24"/>
          <w:lang w:val="en"/>
        </w:rPr>
        <w:t>Committee Report: Ought to Pass, 01/31/2019.  </w:t>
      </w:r>
    </w:p>
    <w:p w:rsidR="00B76B63" w:rsidP="000A5133">
      <w:pPr>
        <w:widowControl w:val="0"/>
        <w:shd w:val="clear" w:color="auto" w:fill="FFFFFF"/>
        <w:textAlignment w:val="center"/>
        <w:rPr>
          <w:rFonts w:eastAsia="Times New Roman"/>
          <w:szCs w:val="24"/>
          <w:lang w:val="en"/>
        </w:rPr>
      </w:pPr>
      <w:r w:rsidRPr="00B76B63">
        <w:rPr>
          <w:rFonts w:eastAsia="Times New Roman"/>
          <w:szCs w:val="24"/>
          <w:lang w:val="en"/>
        </w:rPr>
        <w:t>Ought to Pass.</w:t>
      </w:r>
    </w:p>
    <w:p w:rsidR="00B76B63" w:rsidP="000A5133">
      <w:pPr>
        <w:widowControl w:val="0"/>
        <w:shd w:val="clear" w:color="auto" w:fill="FFFFFF"/>
        <w:textAlignment w:val="center"/>
        <w:rPr>
          <w:rFonts w:eastAsia="Times New Roman"/>
          <w:szCs w:val="24"/>
          <w:lang w:val="en"/>
        </w:rPr>
      </w:pPr>
    </w:p>
    <w:p w:rsidR="00F2031E" w:rsidRPr="00B76B63" w:rsidP="000A5133">
      <w:pPr>
        <w:widowControl w:val="0"/>
        <w:shd w:val="clear" w:color="auto" w:fill="FFFFFF"/>
        <w:textAlignment w:val="center"/>
        <w:rPr>
          <w:rFonts w:eastAsia="Times New Roman"/>
          <w:szCs w:val="24"/>
          <w:lang w:val="en"/>
        </w:rPr>
      </w:pPr>
      <w:r w:rsidRPr="00B76B63" w:rsidR="00C53BDB">
        <w:rPr>
          <w:rFonts w:eastAsia="Times New Roman"/>
          <w:b/>
          <w:bCs/>
          <w:szCs w:val="24"/>
          <w:u w:val="single"/>
          <w:lang w:val="en"/>
        </w:rPr>
        <w:t>SB 20</w:t>
      </w:r>
      <w:r w:rsidRPr="00B76B63" w:rsidR="00C53BDB">
        <w:rPr>
          <w:rFonts w:eastAsia="Times New Roman"/>
          <w:b/>
          <w:bCs/>
          <w:szCs w:val="24"/>
          <w:lang w:val="en"/>
        </w:rPr>
        <w:t>    </w:t>
      </w:r>
      <w:r w:rsidRPr="00B76B63" w:rsidR="00C53BDB">
        <w:rPr>
          <w:rFonts w:eastAsia="Times New Roman"/>
          <w:b/>
          <w:szCs w:val="24"/>
          <w:lang w:val="en"/>
        </w:rPr>
        <w:t>Relative to notification requirements for employees, workplace inspections and the youth employment law.</w:t>
      </w:r>
      <w:r w:rsidRPr="00B76B63" w:rsidR="00C53BDB">
        <w:rPr>
          <w:rFonts w:eastAsia="Times New Roman"/>
          <w:szCs w:val="24"/>
          <w:lang w:val="en"/>
        </w:rPr>
        <w:t xml:space="preserve"> </w:t>
      </w:r>
      <w:r w:rsidRPr="00B76B63" w:rsidR="00B95769">
        <w:rPr>
          <w:rStyle w:val="cs5513e251"/>
          <w:rFonts w:ascii="Times New Roman" w:hAnsi="Times New Roman"/>
          <w:i/>
          <w:color w:val="auto"/>
          <w:sz w:val="24"/>
          <w:szCs w:val="24"/>
        </w:rPr>
        <w:t>This bill would amends certain workplace notification and posting requirements; amend certain provisions of the youth employment law; amend the requirements for employer retention of hour and wage records; and establish prima facie evidence of a violation of the youth employment laws.</w:t>
      </w:r>
    </w:p>
    <w:p w:rsidR="000A5133" w:rsidP="000A5133">
      <w:pPr>
        <w:widowControl w:val="0"/>
        <w:shd w:val="clear" w:color="auto" w:fill="FFFFFF"/>
        <w:textAlignment w:val="center"/>
        <w:rPr>
          <w:rFonts w:eastAsia="Times New Roman"/>
          <w:szCs w:val="24"/>
          <w:lang w:val="en"/>
        </w:rPr>
      </w:pPr>
    </w:p>
    <w:p w:rsidR="000122B0" w:rsidP="000A5133">
      <w:pPr>
        <w:widowControl w:val="0"/>
        <w:shd w:val="clear" w:color="auto" w:fill="FFFFFF"/>
        <w:textAlignment w:val="center"/>
        <w:rPr>
          <w:rFonts w:eastAsia="Times New Roman"/>
          <w:szCs w:val="24"/>
          <w:lang w:val="en"/>
        </w:rPr>
      </w:pPr>
    </w:p>
    <w:p w:rsidR="00F2031E"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Prime sponsor: Kevin Cavanaugh.  </w:t>
      </w:r>
    </w:p>
    <w:p w:rsidR="000A5133" w:rsidP="000A5133">
      <w:pPr>
        <w:pStyle w:val="cs9224f58f"/>
        <w:widowControl w:val="0"/>
        <w:tabs>
          <w:tab w:val="left" w:pos="360"/>
          <w:tab w:val="left" w:pos="1729"/>
        </w:tabs>
        <w:spacing w:line="240" w:lineRule="auto"/>
        <w:jc w:val="left"/>
        <w:rPr>
          <w:lang w:val="en"/>
        </w:rPr>
      </w:pPr>
      <w:r w:rsidRPr="00B76B63">
        <w:rPr>
          <w:lang w:val="en"/>
        </w:rPr>
        <w:t>Introduced 01/03/2019 and Referred to Commerce.  </w:t>
      </w:r>
    </w:p>
    <w:p w:rsidR="00B76B63" w:rsidP="000A5133">
      <w:pPr>
        <w:pStyle w:val="cs9224f58f"/>
        <w:widowControl w:val="0"/>
        <w:tabs>
          <w:tab w:val="left" w:pos="360"/>
          <w:tab w:val="left" w:pos="1729"/>
        </w:tabs>
        <w:spacing w:line="240" w:lineRule="auto"/>
        <w:jc w:val="left"/>
        <w:rPr>
          <w:lang w:val="en"/>
        </w:rPr>
      </w:pPr>
      <w:r w:rsidRPr="00B76B63">
        <w:rPr>
          <w:lang w:val="en"/>
        </w:rPr>
        <w:t>Hearing: 01/22/2019, Room 100, SH, 03:00 pm.</w:t>
      </w:r>
    </w:p>
    <w:p w:rsidR="00B76B63" w:rsidP="000A5133">
      <w:pPr>
        <w:pStyle w:val="cs9224f58f"/>
        <w:widowControl w:val="0"/>
        <w:tabs>
          <w:tab w:val="left" w:pos="360"/>
          <w:tab w:val="left" w:pos="1729"/>
        </w:tabs>
        <w:spacing w:line="240" w:lineRule="auto"/>
        <w:jc w:val="left"/>
        <w:rPr>
          <w:lang w:val="en"/>
        </w:rPr>
      </w:pPr>
    </w:p>
    <w:p w:rsidR="00E270D7" w:rsidRPr="00B76B63" w:rsidP="000A5133">
      <w:pPr>
        <w:pStyle w:val="cs9224f58f"/>
        <w:widowControl w:val="0"/>
        <w:tabs>
          <w:tab w:val="left" w:pos="360"/>
          <w:tab w:val="left" w:pos="1729"/>
        </w:tabs>
        <w:spacing w:line="240" w:lineRule="auto"/>
        <w:jc w:val="left"/>
      </w:pPr>
      <w:r w:rsidRPr="00B76B63" w:rsidR="00C53BDB">
        <w:rPr>
          <w:b/>
          <w:bCs/>
          <w:u w:val="single"/>
          <w:lang w:val="en"/>
        </w:rPr>
        <w:t>SB 59</w:t>
      </w:r>
      <w:r w:rsidRPr="000122B0" w:rsidR="00C53BDB">
        <w:rPr>
          <w:b/>
          <w:bCs/>
          <w:lang w:val="en"/>
        </w:rPr>
        <w:t> </w:t>
      </w:r>
      <w:r w:rsidRPr="00B76B63" w:rsidR="00C53BDB">
        <w:rPr>
          <w:b/>
          <w:bCs/>
          <w:lang w:val="en"/>
        </w:rPr>
        <w:t>    </w:t>
      </w:r>
      <w:r w:rsidRPr="00B76B63" w:rsidR="00C53BDB">
        <w:rPr>
          <w:b/>
          <w:lang w:val="en"/>
        </w:rPr>
        <w:t>Adding post-traumatic stress disorder and acute stress disorder to the definition of "injury" for purpos</w:t>
      </w:r>
      <w:r w:rsidRPr="00B76B63" w:rsidR="00F2031E">
        <w:rPr>
          <w:b/>
          <w:lang w:val="en"/>
        </w:rPr>
        <w:t xml:space="preserve">es of workers' compensation and </w:t>
      </w:r>
      <w:r w:rsidRPr="00B76B63" w:rsidR="00C53BDB">
        <w:rPr>
          <w:b/>
          <w:lang w:val="en"/>
        </w:rPr>
        <w:t>re</w:t>
      </w:r>
      <w:r w:rsidRPr="00B76B63" w:rsidR="00F2031E">
        <w:rPr>
          <w:b/>
          <w:lang w:val="en"/>
        </w:rPr>
        <w:t>-</w:t>
      </w:r>
      <w:r w:rsidRPr="00B76B63" w:rsidR="00C53BDB">
        <w:rPr>
          <w:b/>
          <w:lang w:val="en"/>
        </w:rPr>
        <w:t>establishing the commission to study the incidence of post-traumatic stress disorder in first responders.</w:t>
      </w:r>
      <w:r w:rsidRPr="00B76B63" w:rsidR="00C53BDB">
        <w:rPr>
          <w:lang w:val="en"/>
        </w:rPr>
        <w:t xml:space="preserve"> </w:t>
      </w:r>
      <w:r w:rsidRPr="00B76B63">
        <w:rPr>
          <w:rStyle w:val="cs5513e251"/>
          <w:rFonts w:ascii="Times New Roman" w:hAnsi="Times New Roman"/>
          <w:i/>
          <w:color w:val="auto"/>
          <w:sz w:val="24"/>
          <w:szCs w:val="24"/>
        </w:rPr>
        <w:t>This bill would add post-traumatic stress disorder and acute stress disorder to the definition of "injury" for purposes of workers' compensation.  This bill would also reestablish the commission to study the incidence of post-traumatic stress disorder in first responders and whether such disorder should be covered under workers' compensation.</w:t>
      </w:r>
    </w:p>
    <w:p w:rsidR="00F2031E" w:rsidRPr="00B76B63" w:rsidP="000A5133">
      <w:pPr>
        <w:widowControl w:val="0"/>
        <w:shd w:val="clear" w:color="auto" w:fill="FFFFFF"/>
        <w:textAlignment w:val="center"/>
        <w:rPr>
          <w:rFonts w:eastAsia="Times New Roman"/>
          <w:szCs w:val="24"/>
          <w:lang w:val="en"/>
        </w:rPr>
      </w:pPr>
    </w:p>
    <w:p w:rsidR="00F2031E"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Prime sponsor: Regina Birdsell. </w:t>
      </w:r>
    </w:p>
    <w:p w:rsidR="000A5133" w:rsidP="000A5133">
      <w:pPr>
        <w:widowControl w:val="0"/>
        <w:shd w:val="clear" w:color="auto" w:fill="FFFFFF"/>
        <w:textAlignment w:val="center"/>
        <w:rPr>
          <w:rFonts w:eastAsia="Times New Roman"/>
          <w:szCs w:val="24"/>
          <w:lang w:val="en"/>
        </w:rPr>
      </w:pPr>
      <w:r w:rsidRPr="00B76B63">
        <w:rPr>
          <w:rFonts w:eastAsia="Times New Roman"/>
          <w:szCs w:val="24"/>
          <w:lang w:val="en"/>
        </w:rPr>
        <w:t>Introduced 01/03/2019 and Referred to Commerce. </w:t>
      </w:r>
    </w:p>
    <w:p w:rsidR="00B76B63" w:rsidP="000A5133">
      <w:pPr>
        <w:widowControl w:val="0"/>
        <w:shd w:val="clear" w:color="auto" w:fill="FFFFFF"/>
        <w:textAlignment w:val="center"/>
        <w:rPr>
          <w:rFonts w:eastAsia="Times New Roman"/>
          <w:szCs w:val="24"/>
          <w:lang w:val="en"/>
        </w:rPr>
      </w:pPr>
      <w:r w:rsidRPr="00B76B63">
        <w:rPr>
          <w:rFonts w:eastAsia="Times New Roman"/>
          <w:szCs w:val="24"/>
          <w:lang w:val="en"/>
        </w:rPr>
        <w:t>Hearing: 01/29/2019, Room 103, SH, 01:15 pm.</w:t>
      </w:r>
    </w:p>
    <w:p w:rsidR="00B76B63" w:rsidP="000A5133">
      <w:pPr>
        <w:widowControl w:val="0"/>
        <w:shd w:val="clear" w:color="auto" w:fill="FFFFFF"/>
        <w:textAlignment w:val="center"/>
        <w:rPr>
          <w:rFonts w:eastAsia="Times New Roman"/>
          <w:szCs w:val="24"/>
          <w:lang w:val="en"/>
        </w:rPr>
      </w:pPr>
    </w:p>
    <w:p w:rsidR="00F2031E" w:rsidRPr="00B76B63" w:rsidP="000A5133">
      <w:pPr>
        <w:widowControl w:val="0"/>
        <w:shd w:val="clear" w:color="auto" w:fill="FFFFFF"/>
        <w:textAlignment w:val="center"/>
        <w:rPr>
          <w:rFonts w:eastAsia="Times New Roman"/>
          <w:i/>
          <w:szCs w:val="24"/>
          <w:lang w:val="en"/>
        </w:rPr>
      </w:pPr>
      <w:r w:rsidRPr="00B76B63" w:rsidR="00C53BDB">
        <w:rPr>
          <w:rFonts w:eastAsia="Times New Roman"/>
          <w:b/>
          <w:bCs/>
          <w:szCs w:val="24"/>
          <w:u w:val="single"/>
          <w:lang w:val="en"/>
        </w:rPr>
        <w:t>SB 60</w:t>
      </w:r>
      <w:r w:rsidR="00302A83">
        <w:rPr>
          <w:rFonts w:eastAsia="Times New Roman"/>
          <w:b/>
          <w:bCs/>
          <w:szCs w:val="24"/>
          <w:lang w:val="en"/>
        </w:rPr>
        <w:t xml:space="preserve">     </w:t>
      </w:r>
      <w:r w:rsidRPr="00B76B63" w:rsidR="00C53BDB">
        <w:rPr>
          <w:rFonts w:eastAsia="Times New Roman"/>
          <w:b/>
          <w:szCs w:val="24"/>
          <w:lang w:val="en"/>
        </w:rPr>
        <w:t>Relative to advance notice of hourly employees of work schedules</w:t>
      </w:r>
      <w:r w:rsidRPr="00B76B63" w:rsidR="00C53BDB">
        <w:rPr>
          <w:rFonts w:eastAsia="Times New Roman"/>
          <w:szCs w:val="24"/>
          <w:lang w:val="en"/>
        </w:rPr>
        <w:t xml:space="preserve">. </w:t>
      </w:r>
      <w:r w:rsidRPr="00B76B63" w:rsidR="00E270D7">
        <w:rPr>
          <w:rStyle w:val="cs5513e251"/>
          <w:rFonts w:ascii="Times New Roman" w:hAnsi="Times New Roman"/>
          <w:i/>
          <w:color w:val="auto"/>
          <w:sz w:val="24"/>
          <w:szCs w:val="24"/>
        </w:rPr>
        <w:t>This bill would require employers with 15 or more employees in this state to provide employees with advance notice (at least 14 days in advance) of the work schedule.</w:t>
      </w:r>
    </w:p>
    <w:p w:rsidR="000A5133" w:rsidP="000A5133">
      <w:pPr>
        <w:widowControl w:val="0"/>
        <w:shd w:val="clear" w:color="auto" w:fill="FFFFFF"/>
        <w:textAlignment w:val="center"/>
        <w:rPr>
          <w:rFonts w:eastAsia="Times New Roman"/>
          <w:szCs w:val="24"/>
          <w:lang w:val="en"/>
        </w:rPr>
      </w:pPr>
    </w:p>
    <w:p w:rsidR="00F2031E"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Prime sponsor: Martha Fuller Clark. </w:t>
      </w:r>
    </w:p>
    <w:p w:rsidR="00B76B63" w:rsidP="000A5133">
      <w:pPr>
        <w:widowControl w:val="0"/>
        <w:shd w:val="clear" w:color="auto" w:fill="FFFFFF"/>
        <w:textAlignment w:val="center"/>
        <w:rPr>
          <w:szCs w:val="24"/>
        </w:rPr>
      </w:pPr>
      <w:r w:rsidRPr="00B76B63">
        <w:rPr>
          <w:rFonts w:eastAsia="Times New Roman"/>
          <w:szCs w:val="24"/>
          <w:lang w:val="en"/>
        </w:rPr>
        <w:t>Introduced 01/03/2019 and Referred to Commerce.</w:t>
      </w:r>
      <w:r w:rsidRPr="00B76B63">
        <w:rPr>
          <w:rFonts w:eastAsia="Times New Roman"/>
          <w:szCs w:val="24"/>
          <w:lang w:val="en"/>
        </w:rPr>
        <w:br/>
      </w:r>
    </w:p>
    <w:p w:rsidR="00F2031E" w:rsidRPr="00B76B63" w:rsidP="000A5133">
      <w:pPr>
        <w:widowControl w:val="0"/>
        <w:shd w:val="clear" w:color="auto" w:fill="FFFFFF"/>
        <w:textAlignment w:val="center"/>
        <w:rPr>
          <w:rFonts w:eastAsia="Times New Roman"/>
          <w:b/>
          <w:i/>
          <w:szCs w:val="24"/>
          <w:lang w:val="en"/>
        </w:rPr>
      </w:pPr>
      <w:r w:rsidRPr="00B76B63" w:rsidR="00C53BDB">
        <w:rPr>
          <w:rFonts w:eastAsia="Times New Roman"/>
          <w:b/>
          <w:bCs/>
          <w:szCs w:val="24"/>
          <w:u w:val="single"/>
          <w:lang w:val="en"/>
        </w:rPr>
        <w:t>SB 100</w:t>
      </w:r>
      <w:r w:rsidRPr="00B76B63" w:rsidR="00C53BDB">
        <w:rPr>
          <w:rFonts w:eastAsia="Times New Roman"/>
          <w:b/>
          <w:bCs/>
          <w:szCs w:val="24"/>
          <w:lang w:val="en"/>
        </w:rPr>
        <w:t>    </w:t>
      </w:r>
      <w:r w:rsidRPr="00B76B63" w:rsidR="00C53BDB">
        <w:rPr>
          <w:rFonts w:eastAsia="Times New Roman"/>
          <w:b/>
          <w:szCs w:val="24"/>
          <w:lang w:val="en"/>
        </w:rPr>
        <w:t>Relative to discrimination in employment based on criminal background checks.</w:t>
      </w:r>
      <w:r w:rsidRPr="00B76B63" w:rsidR="00E270D7">
        <w:rPr>
          <w:rStyle w:val="Strong"/>
          <w:szCs w:val="24"/>
        </w:rPr>
        <w:t xml:space="preserve"> </w:t>
      </w:r>
      <w:r w:rsidRPr="00B76B63" w:rsidR="00E270D7">
        <w:rPr>
          <w:rStyle w:val="cs5513e251"/>
          <w:rFonts w:ascii="Times New Roman" w:hAnsi="Times New Roman"/>
          <w:i/>
          <w:color w:val="auto"/>
          <w:sz w:val="24"/>
          <w:szCs w:val="24"/>
        </w:rPr>
        <w:t xml:space="preserve">This bill would prohibit discrimination in employment based on </w:t>
      </w:r>
      <w:r w:rsidR="00A8112A">
        <w:rPr>
          <w:rStyle w:val="cs5513e251"/>
          <w:rFonts w:ascii="Times New Roman" w:hAnsi="Times New Roman"/>
          <w:i/>
          <w:color w:val="auto"/>
          <w:sz w:val="24"/>
          <w:szCs w:val="24"/>
        </w:rPr>
        <w:t xml:space="preserve">the applicant’s/employee’s </w:t>
      </w:r>
      <w:r w:rsidRPr="00B76B63" w:rsidR="00E270D7">
        <w:rPr>
          <w:rStyle w:val="cs5513e251"/>
          <w:rFonts w:ascii="Times New Roman" w:hAnsi="Times New Roman"/>
          <w:i/>
          <w:color w:val="auto"/>
          <w:sz w:val="24"/>
          <w:szCs w:val="24"/>
        </w:rPr>
        <w:t xml:space="preserve">criminal </w:t>
      </w:r>
      <w:r w:rsidR="00A8112A">
        <w:rPr>
          <w:rStyle w:val="cs5513e251"/>
          <w:rFonts w:ascii="Times New Roman" w:hAnsi="Times New Roman"/>
          <w:i/>
          <w:color w:val="auto"/>
          <w:sz w:val="24"/>
          <w:szCs w:val="24"/>
        </w:rPr>
        <w:t>history.</w:t>
      </w:r>
    </w:p>
    <w:p w:rsidR="000A5133" w:rsidP="000A5133">
      <w:pPr>
        <w:widowControl w:val="0"/>
        <w:shd w:val="clear" w:color="auto" w:fill="FFFFFF"/>
        <w:textAlignment w:val="center"/>
        <w:rPr>
          <w:rFonts w:eastAsia="Times New Roman"/>
          <w:szCs w:val="24"/>
          <w:lang w:val="en"/>
        </w:rPr>
      </w:pPr>
    </w:p>
    <w:p w:rsidR="00F2031E"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Prime sponsor: Dan Feltes.  </w:t>
      </w:r>
    </w:p>
    <w:p w:rsidR="00B76B63" w:rsidP="000A5133">
      <w:pPr>
        <w:widowControl w:val="0"/>
        <w:shd w:val="clear" w:color="auto" w:fill="FFFFFF"/>
        <w:textAlignment w:val="center"/>
        <w:rPr>
          <w:szCs w:val="24"/>
        </w:rPr>
      </w:pPr>
      <w:r w:rsidRPr="00B76B63">
        <w:rPr>
          <w:rFonts w:eastAsia="Times New Roman"/>
          <w:szCs w:val="24"/>
          <w:lang w:val="en"/>
        </w:rPr>
        <w:t>Introduced 01/03/2019 and Referred to Commerce.</w:t>
      </w:r>
      <w:r w:rsidRPr="00B76B63">
        <w:rPr>
          <w:rFonts w:eastAsia="Times New Roman"/>
          <w:szCs w:val="24"/>
          <w:lang w:val="en"/>
        </w:rPr>
        <w:br/>
      </w:r>
    </w:p>
    <w:p w:rsidR="00E270D7" w:rsidRPr="00B76B63" w:rsidP="000A5133">
      <w:pPr>
        <w:widowControl w:val="0"/>
        <w:shd w:val="clear" w:color="auto" w:fill="FFFFFF"/>
        <w:textAlignment w:val="center"/>
        <w:rPr>
          <w:rStyle w:val="cs5513e251"/>
          <w:rFonts w:ascii="Times New Roman" w:hAnsi="Times New Roman"/>
          <w:color w:val="auto"/>
          <w:sz w:val="24"/>
          <w:szCs w:val="24"/>
        </w:rPr>
      </w:pPr>
      <w:r w:rsidRPr="00B76B63" w:rsidR="00C53BDB">
        <w:rPr>
          <w:rFonts w:eastAsia="Times New Roman"/>
          <w:b/>
          <w:szCs w:val="24"/>
          <w:u w:val="single"/>
          <w:lang w:val="en"/>
        </w:rPr>
        <w:t>SB 146</w:t>
      </w:r>
      <w:r w:rsidRPr="00B76B63" w:rsidR="00C53BDB">
        <w:rPr>
          <w:rFonts w:eastAsia="Times New Roman"/>
          <w:b/>
          <w:szCs w:val="24"/>
          <w:lang w:val="en"/>
        </w:rPr>
        <w:t>    Relative to eliminating the waiting period before eligibility to receive unemployment benefits</w:t>
      </w:r>
      <w:r w:rsidRPr="00B76B63" w:rsidR="00C53BDB">
        <w:rPr>
          <w:rFonts w:eastAsia="Times New Roman"/>
          <w:szCs w:val="24"/>
          <w:lang w:val="en"/>
        </w:rPr>
        <w:t xml:space="preserve">. </w:t>
      </w:r>
      <w:r w:rsidRPr="00B76B63">
        <w:rPr>
          <w:rFonts w:eastAsia="Times New Roman"/>
          <w:i/>
          <w:szCs w:val="24"/>
          <w:lang w:val="en"/>
        </w:rPr>
        <w:t xml:space="preserve">This bill would eliminate the </w:t>
      </w:r>
      <w:bookmarkStart w:id="1" w:name="bkTitleDraft1"/>
      <w:r w:rsidRPr="00B76B63">
        <w:rPr>
          <w:rStyle w:val="cs5513e251"/>
          <w:rFonts w:ascii="Times New Roman" w:hAnsi="Times New Roman"/>
          <w:i/>
          <w:color w:val="auto"/>
          <w:sz w:val="24"/>
          <w:szCs w:val="24"/>
        </w:rPr>
        <w:t>waiting period before eligibility to receive unemployment benefits.</w:t>
      </w:r>
      <w:bookmarkEnd w:id="1"/>
    </w:p>
    <w:p w:rsidR="000A5133" w:rsidP="000A5133">
      <w:pPr>
        <w:widowControl w:val="0"/>
        <w:shd w:val="clear" w:color="auto" w:fill="FFFFFF"/>
        <w:textAlignment w:val="center"/>
        <w:rPr>
          <w:rFonts w:eastAsia="Times New Roman"/>
          <w:szCs w:val="24"/>
          <w:lang w:val="en"/>
        </w:rPr>
      </w:pPr>
    </w:p>
    <w:p w:rsidR="00F2031E"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Prime sponsor: Dan Feltes. </w:t>
      </w:r>
    </w:p>
    <w:p w:rsidR="000A5133" w:rsidP="000A5133">
      <w:pPr>
        <w:pStyle w:val="csf0a1d375"/>
        <w:widowControl w:val="0"/>
        <w:tabs>
          <w:tab w:val="left" w:pos="360"/>
          <w:tab w:val="left" w:pos="720"/>
          <w:tab w:val="left" w:pos="1080"/>
          <w:tab w:val="left" w:pos="1440"/>
          <w:tab w:val="left" w:pos="1800"/>
        </w:tabs>
        <w:jc w:val="left"/>
        <w:rPr>
          <w:lang w:val="en"/>
        </w:rPr>
      </w:pPr>
      <w:r w:rsidRPr="00B76B63">
        <w:rPr>
          <w:lang w:val="en"/>
        </w:rPr>
        <w:t>Introduced 01/03/2019 and Referred to Commerce.  </w:t>
      </w:r>
    </w:p>
    <w:p w:rsidR="00E270D7" w:rsidRPr="00B76B63" w:rsidP="000A5133">
      <w:pPr>
        <w:pStyle w:val="csf0a1d375"/>
        <w:widowControl w:val="0"/>
        <w:tabs>
          <w:tab w:val="left" w:pos="360"/>
          <w:tab w:val="left" w:pos="720"/>
          <w:tab w:val="left" w:pos="1080"/>
          <w:tab w:val="left" w:pos="1440"/>
          <w:tab w:val="left" w:pos="1800"/>
        </w:tabs>
        <w:jc w:val="left"/>
        <w:rPr>
          <w:lang w:val="en"/>
        </w:rPr>
      </w:pPr>
      <w:r w:rsidRPr="00B76B63">
        <w:rPr>
          <w:lang w:val="en"/>
        </w:rPr>
        <w:t>Hearing: 02/07/2019, Room 100, SH, 01:00 pm.</w:t>
      </w:r>
    </w:p>
    <w:p w:rsidR="00B76B63" w:rsidP="000A5133">
      <w:pPr>
        <w:pStyle w:val="csf0a1d375"/>
        <w:widowControl w:val="0"/>
        <w:tabs>
          <w:tab w:val="left" w:pos="360"/>
          <w:tab w:val="left" w:pos="720"/>
          <w:tab w:val="left" w:pos="1080"/>
          <w:tab w:val="left" w:pos="1440"/>
          <w:tab w:val="left" w:pos="1800"/>
        </w:tabs>
        <w:jc w:val="left"/>
      </w:pPr>
    </w:p>
    <w:p w:rsidR="00E270D7" w:rsidRPr="00B76B63" w:rsidP="000A5133">
      <w:pPr>
        <w:pStyle w:val="csf0a1d375"/>
        <w:widowControl w:val="0"/>
        <w:tabs>
          <w:tab w:val="left" w:pos="360"/>
          <w:tab w:val="left" w:pos="720"/>
          <w:tab w:val="left" w:pos="1080"/>
          <w:tab w:val="left" w:pos="1440"/>
          <w:tab w:val="left" w:pos="1800"/>
        </w:tabs>
        <w:jc w:val="left"/>
      </w:pPr>
      <w:r w:rsidRPr="00B76B63" w:rsidR="00C53BDB">
        <w:rPr>
          <w:b/>
          <w:bCs/>
          <w:u w:val="single"/>
          <w:lang w:val="en"/>
        </w:rPr>
        <w:t>SB 197</w:t>
      </w:r>
      <w:r w:rsidRPr="00B76B63" w:rsidR="00C53BDB">
        <w:rPr>
          <w:b/>
          <w:bCs/>
          <w:lang w:val="en"/>
        </w:rPr>
        <w:t>     </w:t>
      </w:r>
      <w:r w:rsidRPr="00B76B63" w:rsidR="00C53BDB">
        <w:rPr>
          <w:b/>
          <w:lang w:val="en"/>
        </w:rPr>
        <w:t>Relative to non-compete agreements for low-wage employees</w:t>
      </w:r>
      <w:r w:rsidRPr="00B76B63" w:rsidR="00C53BDB">
        <w:rPr>
          <w:lang w:val="en"/>
        </w:rPr>
        <w:t xml:space="preserve">. </w:t>
      </w:r>
      <w:r w:rsidRPr="00B76B63">
        <w:rPr>
          <w:lang w:val="en"/>
        </w:rPr>
        <w:t xml:space="preserve">This bill would prohibit employers from requiring low wage earners to sign and abide by a noncompetition agreement. </w:t>
      </w:r>
      <w:r w:rsidRPr="00B76B63">
        <w:rPr>
          <w:rStyle w:val="cs5513e251"/>
          <w:rFonts w:ascii="Times New Roman" w:hAnsi="Times New Roman"/>
          <w:color w:val="auto"/>
          <w:sz w:val="24"/>
          <w:szCs w:val="24"/>
        </w:rPr>
        <w:t>"Low-wage employee" means an employee who earns:</w:t>
      </w:r>
    </w:p>
    <w:p w:rsidR="000A5133" w:rsidP="000A5133">
      <w:pPr>
        <w:pStyle w:val="csf0a1d375"/>
        <w:widowControl w:val="0"/>
        <w:tabs>
          <w:tab w:val="left" w:pos="360"/>
          <w:tab w:val="left" w:pos="720"/>
          <w:tab w:val="left" w:pos="1080"/>
          <w:tab w:val="left" w:pos="1440"/>
          <w:tab w:val="left" w:pos="1800"/>
        </w:tabs>
        <w:jc w:val="left"/>
        <w:rPr>
          <w:rStyle w:val="cs5513e251"/>
          <w:rFonts w:ascii="Times New Roman" w:hAnsi="Times New Roman"/>
          <w:color w:val="auto"/>
          <w:sz w:val="24"/>
          <w:szCs w:val="24"/>
        </w:rPr>
      </w:pPr>
    </w:p>
    <w:p w:rsidR="00E270D7" w:rsidRPr="00B76B63" w:rsidP="000A5133">
      <w:pPr>
        <w:pStyle w:val="csf0a1d375"/>
        <w:widowControl w:val="0"/>
        <w:numPr>
          <w:ilvl w:val="0"/>
          <w:numId w:val="1"/>
        </w:numPr>
        <w:tabs>
          <w:tab w:val="left" w:pos="360"/>
          <w:tab w:val="left" w:pos="720"/>
          <w:tab w:val="left" w:pos="1080"/>
          <w:tab w:val="left" w:pos="1440"/>
          <w:tab w:val="left" w:pos="1800"/>
        </w:tabs>
        <w:jc w:val="left"/>
      </w:pPr>
      <w:r w:rsidRPr="00B76B63">
        <w:rPr>
          <w:rStyle w:val="cs5513e251"/>
          <w:rFonts w:ascii="Times New Roman" w:hAnsi="Times New Roman"/>
          <w:color w:val="auto"/>
          <w:sz w:val="24"/>
          <w:szCs w:val="24"/>
        </w:rPr>
        <w:t xml:space="preserve">An hourly rate less than or equal to 200 percent of the federal minimum wage; or </w:t>
      </w:r>
    </w:p>
    <w:p w:rsidR="00E270D7" w:rsidRPr="00B76B63" w:rsidP="000A5133">
      <w:pPr>
        <w:pStyle w:val="csf0a1d375"/>
        <w:widowControl w:val="0"/>
        <w:numPr>
          <w:ilvl w:val="0"/>
          <w:numId w:val="1"/>
        </w:numPr>
        <w:tabs>
          <w:tab w:val="left" w:pos="360"/>
          <w:tab w:val="left" w:pos="720"/>
          <w:tab w:val="left" w:pos="1080"/>
          <w:tab w:val="left" w:pos="1440"/>
          <w:tab w:val="left" w:pos="1800"/>
        </w:tabs>
        <w:jc w:val="left"/>
      </w:pPr>
      <w:r w:rsidRPr="00B76B63">
        <w:rPr>
          <w:rStyle w:val="cs5513e251"/>
          <w:rFonts w:ascii="Times New Roman" w:hAnsi="Times New Roman"/>
          <w:color w:val="auto"/>
          <w:sz w:val="24"/>
          <w:szCs w:val="24"/>
        </w:rPr>
        <w:t>An hourly rate less than or equal to 200 percent of the tipped minimum wage pursuant to RSA 279:21.</w:t>
      </w:r>
    </w:p>
    <w:p w:rsidR="00F2031E" w:rsidP="000A5133">
      <w:pPr>
        <w:widowControl w:val="0"/>
        <w:shd w:val="clear" w:color="auto" w:fill="FFFFFF"/>
        <w:textAlignment w:val="center"/>
        <w:rPr>
          <w:rFonts w:eastAsia="Times New Roman"/>
          <w:szCs w:val="24"/>
          <w:lang w:val="en"/>
        </w:rPr>
      </w:pPr>
    </w:p>
    <w:p w:rsidR="00302A83" w:rsidRPr="00B76B63" w:rsidP="000A5133">
      <w:pPr>
        <w:widowControl w:val="0"/>
        <w:shd w:val="clear" w:color="auto" w:fill="FFFFFF"/>
        <w:textAlignment w:val="center"/>
        <w:rPr>
          <w:rFonts w:eastAsia="Times New Roman"/>
          <w:szCs w:val="24"/>
          <w:lang w:val="en"/>
        </w:rPr>
      </w:pPr>
    </w:p>
    <w:p w:rsidR="00F2031E"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Prime sponsor: David Watters.  </w:t>
      </w:r>
    </w:p>
    <w:p w:rsidR="00F2031E" w:rsidRPr="00B76B63" w:rsidP="000A5133">
      <w:pPr>
        <w:widowControl w:val="0"/>
        <w:shd w:val="clear" w:color="auto" w:fill="FFFFFF"/>
        <w:textAlignment w:val="center"/>
        <w:rPr>
          <w:rFonts w:eastAsia="Times New Roman"/>
          <w:i/>
          <w:szCs w:val="24"/>
          <w:lang w:val="en"/>
        </w:rPr>
      </w:pPr>
      <w:r w:rsidRPr="00B76B63">
        <w:rPr>
          <w:rFonts w:eastAsia="Times New Roman"/>
          <w:szCs w:val="24"/>
          <w:lang w:val="en"/>
        </w:rPr>
        <w:t>Introduced 01/03/2019 and Referred to Commerce.</w:t>
      </w:r>
      <w:r w:rsidRPr="00B76B63">
        <w:rPr>
          <w:rFonts w:eastAsia="Times New Roman"/>
          <w:szCs w:val="24"/>
          <w:lang w:val="en"/>
        </w:rPr>
        <w:br/>
      </w:r>
      <w:r w:rsidRPr="00B76B63">
        <w:rPr>
          <w:rFonts w:eastAsia="Times New Roman"/>
          <w:szCs w:val="24"/>
          <w:lang w:val="en"/>
        </w:rPr>
        <w:br/>
      </w:r>
      <w:r w:rsidRPr="00B76B63">
        <w:rPr>
          <w:rFonts w:eastAsia="Times New Roman"/>
          <w:b/>
          <w:bCs/>
          <w:szCs w:val="24"/>
          <w:u w:val="single"/>
          <w:lang w:val="en"/>
        </w:rPr>
        <w:t>SB 316</w:t>
      </w:r>
      <w:r w:rsidRPr="00B76B63">
        <w:rPr>
          <w:rFonts w:eastAsia="Times New Roman"/>
          <w:b/>
          <w:bCs/>
          <w:szCs w:val="24"/>
          <w:lang w:val="en"/>
        </w:rPr>
        <w:t>     </w:t>
      </w:r>
      <w:r w:rsidRPr="00B76B63">
        <w:rPr>
          <w:rFonts w:eastAsia="Times New Roman"/>
          <w:b/>
          <w:szCs w:val="24"/>
          <w:lang w:val="en"/>
        </w:rPr>
        <w:t>Relative to the protection of personal information</w:t>
      </w:r>
      <w:r w:rsidRPr="00B76B63">
        <w:rPr>
          <w:rFonts w:eastAsia="Times New Roman"/>
          <w:szCs w:val="24"/>
          <w:lang w:val="en"/>
        </w:rPr>
        <w:t xml:space="preserve">. </w:t>
      </w:r>
      <w:r w:rsidRPr="00B76B63" w:rsidR="00E270D7">
        <w:rPr>
          <w:rStyle w:val="cs5513e251"/>
          <w:rFonts w:ascii="Times New Roman" w:hAnsi="Times New Roman"/>
          <w:i/>
          <w:color w:val="auto"/>
          <w:sz w:val="24"/>
          <w:szCs w:val="24"/>
        </w:rPr>
        <w:t>This bill establishes criminal penalties for failure to protect another person's personal information.</w:t>
      </w:r>
    </w:p>
    <w:p w:rsidR="000A5133" w:rsidP="000A5133">
      <w:pPr>
        <w:widowControl w:val="0"/>
        <w:shd w:val="clear" w:color="auto" w:fill="FFFFFF"/>
        <w:textAlignment w:val="center"/>
        <w:rPr>
          <w:rFonts w:eastAsia="Times New Roman"/>
          <w:szCs w:val="24"/>
          <w:lang w:val="en"/>
        </w:rPr>
      </w:pPr>
    </w:p>
    <w:p w:rsidR="00F2031E"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Prime sponsor: Martha Hennessey. </w:t>
      </w:r>
    </w:p>
    <w:p w:rsidR="00C53BDB" w:rsidRPr="00B76B63" w:rsidP="000A5133">
      <w:pPr>
        <w:widowControl w:val="0"/>
        <w:shd w:val="clear" w:color="auto" w:fill="FFFFFF"/>
        <w:textAlignment w:val="center"/>
        <w:rPr>
          <w:rFonts w:eastAsia="Times New Roman"/>
          <w:szCs w:val="24"/>
          <w:lang w:val="en"/>
        </w:rPr>
      </w:pPr>
      <w:r w:rsidRPr="00B76B63">
        <w:rPr>
          <w:rFonts w:eastAsia="Times New Roman"/>
          <w:szCs w:val="24"/>
          <w:lang w:val="en"/>
        </w:rPr>
        <w:t>Introduced 01/03/2019 and Referred to Judiciary.</w:t>
      </w:r>
    </w:p>
    <w:p w:rsidR="00C53BDB" w:rsidRPr="000A5133" w:rsidP="000A5133">
      <w:pPr>
        <w:widowControl w:val="0"/>
        <w:shd w:val="clear" w:color="auto" w:fill="FFFFFF"/>
        <w:textAlignment w:val="center"/>
        <w:rPr>
          <w:rStyle w:val="Strong"/>
          <w:rFonts w:eastAsia="Times New Roman"/>
          <w:b w:val="0"/>
          <w:bCs w:val="0"/>
          <w:szCs w:val="24"/>
          <w:lang w:val="en"/>
        </w:rPr>
      </w:pPr>
      <w:bookmarkStart w:id="2" w:name="workforce"/>
      <w:r w:rsidRPr="00B76B63">
        <w:rPr>
          <w:rFonts w:eastAsia="Times New Roman"/>
          <w:szCs w:val="24"/>
          <w:lang w:val="en"/>
        </w:rPr>
        <w:t> </w:t>
      </w:r>
      <w:bookmarkEnd w:id="2"/>
    </w:p>
    <w:p w:rsidR="00027345" w:rsidRPr="00B76B63" w:rsidP="000A5133">
      <w:pPr>
        <w:widowControl w:val="0"/>
        <w:rPr>
          <w:rStyle w:val="Strong"/>
          <w:szCs w:val="24"/>
          <w:u w:val="single"/>
          <w:lang w:val="en"/>
        </w:rPr>
      </w:pPr>
      <w:r w:rsidRPr="00B76B63">
        <w:rPr>
          <w:rStyle w:val="Strong"/>
          <w:szCs w:val="24"/>
          <w:u w:val="single"/>
          <w:lang w:val="en"/>
        </w:rPr>
        <w:t>Conclusion</w:t>
      </w:r>
    </w:p>
    <w:p w:rsidR="00F2031E" w:rsidRPr="00B76B63" w:rsidP="000A5133">
      <w:pPr>
        <w:widowControl w:val="0"/>
        <w:rPr>
          <w:rStyle w:val="Strong"/>
          <w:szCs w:val="24"/>
          <w:u w:val="single"/>
          <w:lang w:val="en"/>
        </w:rPr>
      </w:pPr>
    </w:p>
    <w:p w:rsidR="00F2031E" w:rsidRPr="00B76B63" w:rsidP="000A5133">
      <w:pPr>
        <w:widowControl w:val="0"/>
        <w:rPr>
          <w:rStyle w:val="Strong"/>
          <w:b w:val="0"/>
          <w:szCs w:val="24"/>
          <w:lang w:val="en"/>
        </w:rPr>
      </w:pPr>
      <w:r w:rsidRPr="00B76B63">
        <w:rPr>
          <w:rStyle w:val="Strong"/>
          <w:b w:val="0"/>
          <w:szCs w:val="24"/>
          <w:lang w:val="en"/>
        </w:rPr>
        <w:t xml:space="preserve">As you can see, it has already been a busy season in the New Hampshire House and Senate. There clearly has been a sea change </w:t>
      </w:r>
      <w:r w:rsidR="00A8112A">
        <w:rPr>
          <w:rStyle w:val="Strong"/>
          <w:b w:val="0"/>
          <w:szCs w:val="24"/>
          <w:lang w:val="en"/>
        </w:rPr>
        <w:t xml:space="preserve">in Concord </w:t>
      </w:r>
      <w:r w:rsidRPr="00B76B63">
        <w:rPr>
          <w:rStyle w:val="Strong"/>
          <w:b w:val="0"/>
          <w:szCs w:val="24"/>
          <w:lang w:val="en"/>
        </w:rPr>
        <w:t xml:space="preserve">from the last session as many of these bills favor employees. Said another way, if passed, several of these bills could have a significant impact on employers. Stay tuned. </w:t>
      </w:r>
    </w:p>
    <w:p w:rsidR="00E270D7" w:rsidRPr="00B76B63" w:rsidP="000A5133">
      <w:pPr>
        <w:widowControl w:val="0"/>
        <w:rPr>
          <w:rStyle w:val="Strong"/>
          <w:szCs w:val="24"/>
          <w:lang w:val="en"/>
        </w:rPr>
      </w:pPr>
    </w:p>
    <w:p w:rsidR="002E0F16" w:rsidP="002E0F16">
      <w:pPr>
        <w:rPr>
          <w:rFonts w:eastAsia="Times New Roman"/>
          <w:b/>
          <w:bCs/>
          <w:i/>
          <w:iCs/>
          <w:sz w:val="22"/>
          <w:szCs w:val="22"/>
        </w:rPr>
      </w:pPr>
    </w:p>
    <w:p w:rsidR="002E0F16" w:rsidP="002E0F16">
      <w:pPr>
        <w:rPr>
          <w:rFonts w:eastAsia="Times New Roman"/>
          <w:b/>
          <w:bCs/>
          <w:i/>
          <w:iCs/>
          <w:sz w:val="22"/>
          <w:szCs w:val="22"/>
        </w:rPr>
      </w:pPr>
    </w:p>
    <w:p w:rsidR="002E0F16" w:rsidRPr="007C21D6" w:rsidP="002E0F16">
      <w:pPr>
        <w:rPr>
          <w:rFonts w:eastAsia="Times New Roman"/>
          <w:b/>
          <w:bCs/>
          <w:i/>
          <w:iCs/>
          <w:sz w:val="22"/>
          <w:szCs w:val="22"/>
        </w:rPr>
      </w:pPr>
      <w:r w:rsidRPr="007C21D6">
        <w:rPr>
          <w:rFonts w:eastAsia="Times New Roman"/>
          <w:b/>
          <w:bCs/>
          <w:i/>
          <w:iCs/>
          <w:sz w:val="22"/>
          <w:szCs w:val="22"/>
        </w:rPr>
        <w:t>Attorney Jim Reidy is a partner at Sheehan Phinney where he is the Chair of the Firm’s Labor and Employment law practice group.  Jim is also MAHRA’s VP of Legal and Legislative Affairs.</w:t>
      </w:r>
    </w:p>
    <w:p w:rsidR="002E0F16" w:rsidRPr="007C21D6" w:rsidP="002E0F16">
      <w:pPr>
        <w:rPr>
          <w:rFonts w:eastAsia="Times New Roman"/>
          <w:b/>
          <w:bCs/>
          <w:i/>
          <w:iCs/>
          <w:sz w:val="22"/>
          <w:szCs w:val="22"/>
        </w:rPr>
      </w:pPr>
    </w:p>
    <w:p w:rsidR="002E0F16" w:rsidRPr="007C21D6" w:rsidP="002E0F16">
      <w:pPr>
        <w:jc w:val="center"/>
        <w:rPr>
          <w:rFonts w:eastAsia="Times New Roman"/>
          <w:b/>
          <w:bCs/>
          <w:i/>
          <w:iCs/>
          <w:sz w:val="22"/>
          <w:szCs w:val="22"/>
          <w:u w:val="single"/>
        </w:rPr>
      </w:pPr>
      <w:r w:rsidRPr="007C21D6">
        <w:rPr>
          <w:rFonts w:eastAsia="Times New Roman"/>
          <w:b/>
          <w:bCs/>
          <w:i/>
          <w:iCs/>
          <w:sz w:val="22"/>
          <w:szCs w:val="22"/>
          <w:u w:val="single"/>
        </w:rPr>
        <w:t>Disclaimer</w:t>
      </w:r>
    </w:p>
    <w:p w:rsidR="002E0F16" w:rsidRPr="007C21D6" w:rsidP="002E0F16">
      <w:pPr>
        <w:jc w:val="center"/>
        <w:rPr>
          <w:rFonts w:eastAsia="Times New Roman"/>
          <w:b/>
          <w:bCs/>
          <w:i/>
          <w:iCs/>
          <w:sz w:val="22"/>
          <w:szCs w:val="22"/>
          <w:u w:val="single"/>
        </w:rPr>
      </w:pPr>
    </w:p>
    <w:p w:rsidR="002E0F16" w:rsidRPr="007C21D6" w:rsidP="002E0F16">
      <w:pPr>
        <w:rPr>
          <w:rFonts w:eastAsia="Times New Roman"/>
          <w:b/>
          <w:bCs/>
          <w:i/>
          <w:iCs/>
          <w:sz w:val="22"/>
          <w:szCs w:val="22"/>
          <w:u w:val="single"/>
        </w:rPr>
      </w:pPr>
      <w:r w:rsidRPr="007C21D6">
        <w:rPr>
          <w:rFonts w:eastAsia="Times New Roman"/>
          <w:b/>
          <w:bCs/>
          <w:i/>
          <w:iCs/>
          <w:sz w:val="22"/>
          <w:szCs w:val="22"/>
          <w:u w:val="single"/>
        </w:rPr>
        <w:t>Please note</w:t>
      </w:r>
      <w:r w:rsidRPr="007C21D6">
        <w:rPr>
          <w:rFonts w:eastAsia="Times New Roman"/>
          <w:b/>
          <w:bCs/>
          <w:i/>
          <w:iCs/>
          <w:sz w:val="22"/>
          <w:szCs w:val="22"/>
        </w:rPr>
        <w:t xml:space="preserve">: This outline is intended as general guidance and not specific legal advice. Your legal counsel should be consulted with specific questions or for advice on how to proceed with these matters.  </w:t>
      </w:r>
    </w:p>
    <w:p w:rsidR="002E0F16" w:rsidP="002E0F16"/>
    <w:p w:rsidR="00E270D7" w:rsidRPr="00B76B63" w:rsidP="000A5133">
      <w:pPr>
        <w:widowControl w:val="0"/>
        <w:rPr>
          <w:rStyle w:val="Strong"/>
          <w:szCs w:val="24"/>
          <w:lang w:val="en"/>
        </w:rPr>
      </w:pPr>
    </w:p>
    <w:p w:rsidR="00F2031E" w:rsidRPr="00B76B63" w:rsidP="000A5133">
      <w:pPr>
        <w:widowControl w:val="0"/>
        <w:rPr>
          <w:rStyle w:val="Strong"/>
          <w:szCs w:val="24"/>
          <w:lang w:val="en"/>
        </w:rPr>
      </w:pPr>
    </w:p>
    <w:sectPr w:rsidSect="00A8112A">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altName w:val="NewCenturySchlb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11357557"/>
      <w:docPartObj>
        <w:docPartGallery w:val="Page Numbers (Bottom of Page)"/>
        <w:docPartUnique/>
      </w:docPartObj>
    </w:sdtPr>
    <w:sdtEndPr>
      <w:rPr>
        <w:noProof/>
      </w:rPr>
    </w:sdtEndPr>
    <w:sdtContent>
      <w:p w:rsidR="00A8112A">
        <w:pPr>
          <w:pStyle w:val="Footer"/>
          <w:jc w:val="center"/>
        </w:pPr>
        <w:r>
          <w:fldChar w:fldCharType="begin"/>
        </w:r>
        <w:r>
          <w:instrText xml:space="preserve"> PAGE   \* MERGEFORMAT </w:instrText>
        </w:r>
        <w:r>
          <w:fldChar w:fldCharType="separate"/>
        </w:r>
        <w:r w:rsidR="00D8146D">
          <w:rPr>
            <w:noProof/>
          </w:rPr>
          <w:t>6</w:t>
        </w:r>
        <w:r>
          <w:rPr>
            <w:noProof/>
          </w:rPr>
          <w:fldChar w:fldCharType="end"/>
        </w:r>
      </w:p>
    </w:sdtContent>
  </w:sdt>
  <w:p w:rsidR="0048101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D41524"/>
    <w:multiLevelType w:val="hybridMultilevel"/>
    <w:tmpl w:val="976E03E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F044A07"/>
    <w:multiLevelType w:val="hybridMultilevel"/>
    <w:tmpl w:val="828A63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DB"/>
    <w:rsid w:val="000122B0"/>
    <w:rsid w:val="00027345"/>
    <w:rsid w:val="000A5133"/>
    <w:rsid w:val="002E0F16"/>
    <w:rsid w:val="00302A83"/>
    <w:rsid w:val="00477B3B"/>
    <w:rsid w:val="0048101B"/>
    <w:rsid w:val="00513B0D"/>
    <w:rsid w:val="005B3BD3"/>
    <w:rsid w:val="005F0E9D"/>
    <w:rsid w:val="007C21D6"/>
    <w:rsid w:val="008154CC"/>
    <w:rsid w:val="00A21BA0"/>
    <w:rsid w:val="00A8112A"/>
    <w:rsid w:val="00B76B63"/>
    <w:rsid w:val="00B95769"/>
    <w:rsid w:val="00BA35D5"/>
    <w:rsid w:val="00C53BDB"/>
    <w:rsid w:val="00D5013E"/>
    <w:rsid w:val="00D8146D"/>
    <w:rsid w:val="00DB6249"/>
    <w:rsid w:val="00E270D7"/>
    <w:rsid w:val="00F2031E"/>
    <w:rsid w:val="00F460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3BDB"/>
    <w:rPr>
      <w:b/>
      <w:bCs/>
    </w:rPr>
  </w:style>
  <w:style w:type="paragraph" w:customStyle="1" w:styleId="cs9224f58f">
    <w:name w:val="cs9224f58f"/>
    <w:basedOn w:val="Normal"/>
    <w:rsid w:val="00F46047"/>
    <w:pPr>
      <w:spacing w:line="240" w:lineRule="exact"/>
      <w:jc w:val="both"/>
    </w:pPr>
    <w:rPr>
      <w:rFonts w:eastAsia="Times New Roman"/>
      <w:szCs w:val="24"/>
    </w:rPr>
  </w:style>
  <w:style w:type="character" w:customStyle="1" w:styleId="cs5513e251">
    <w:name w:val="cs5513e251"/>
    <w:basedOn w:val="DefaultParagraphFont"/>
    <w:rsid w:val="00F46047"/>
    <w:rPr>
      <w:rFonts w:ascii="Century Schoolbook" w:hAnsi="Century Schoolbook" w:hint="default"/>
      <w:b w:val="0"/>
      <w:bCs w:val="0"/>
      <w:i w:val="0"/>
      <w:iCs w:val="0"/>
      <w:color w:val="000000"/>
      <w:sz w:val="20"/>
      <w:szCs w:val="20"/>
      <w:shd w:val="clear" w:color="auto" w:fill="auto"/>
    </w:rPr>
  </w:style>
  <w:style w:type="paragraph" w:customStyle="1" w:styleId="csf0a1d375">
    <w:name w:val="csf0a1d375"/>
    <w:basedOn w:val="Normal"/>
    <w:rsid w:val="00DB6249"/>
    <w:pPr>
      <w:jc w:val="both"/>
    </w:pPr>
    <w:rPr>
      <w:rFonts w:eastAsia="Times New Roman"/>
      <w:szCs w:val="24"/>
    </w:rPr>
  </w:style>
  <w:style w:type="paragraph" w:customStyle="1" w:styleId="cs95e872d0">
    <w:name w:val="cs95e872d0"/>
    <w:basedOn w:val="Normal"/>
    <w:rsid w:val="00DB6249"/>
    <w:rPr>
      <w:rFonts w:eastAsia="Times New Roman"/>
      <w:szCs w:val="24"/>
    </w:rPr>
  </w:style>
  <w:style w:type="paragraph" w:customStyle="1" w:styleId="cse0b838be">
    <w:name w:val="cse0b838be"/>
    <w:basedOn w:val="Normal"/>
    <w:rsid w:val="00DB6249"/>
    <w:pPr>
      <w:ind w:left="1720" w:hanging="1720"/>
      <w:jc w:val="both"/>
    </w:pPr>
    <w:rPr>
      <w:rFonts w:eastAsia="Times New Roman"/>
      <w:szCs w:val="24"/>
    </w:rPr>
  </w:style>
  <w:style w:type="paragraph" w:customStyle="1" w:styleId="cs2e86d3a6">
    <w:name w:val="cs2e86d3a6"/>
    <w:basedOn w:val="Normal"/>
    <w:rsid w:val="00DB6249"/>
    <w:pPr>
      <w:jc w:val="center"/>
    </w:pPr>
    <w:rPr>
      <w:rFonts w:eastAsia="Times New Roman"/>
      <w:szCs w:val="24"/>
    </w:rPr>
  </w:style>
  <w:style w:type="paragraph" w:styleId="BalloonText">
    <w:name w:val="Balloon Text"/>
    <w:basedOn w:val="Normal"/>
    <w:link w:val="BalloonTextChar"/>
    <w:uiPriority w:val="99"/>
    <w:semiHidden/>
    <w:unhideWhenUsed/>
    <w:rsid w:val="00B76B63"/>
    <w:rPr>
      <w:rFonts w:ascii="Tahoma" w:hAnsi="Tahoma" w:cs="Tahoma"/>
      <w:sz w:val="16"/>
      <w:szCs w:val="16"/>
    </w:rPr>
  </w:style>
  <w:style w:type="character" w:customStyle="1" w:styleId="BalloonTextChar">
    <w:name w:val="Balloon Text Char"/>
    <w:basedOn w:val="DefaultParagraphFont"/>
    <w:link w:val="BalloonText"/>
    <w:uiPriority w:val="99"/>
    <w:semiHidden/>
    <w:rsid w:val="00B76B63"/>
    <w:rPr>
      <w:rFonts w:ascii="Tahoma" w:hAnsi="Tahoma" w:cs="Tahoma"/>
      <w:sz w:val="16"/>
      <w:szCs w:val="16"/>
    </w:rPr>
  </w:style>
  <w:style w:type="paragraph" w:styleId="Header">
    <w:name w:val="header"/>
    <w:basedOn w:val="Normal"/>
    <w:link w:val="HeaderChar"/>
    <w:uiPriority w:val="99"/>
    <w:unhideWhenUsed/>
    <w:rsid w:val="0048101B"/>
    <w:pPr>
      <w:tabs>
        <w:tab w:val="center" w:pos="4680"/>
        <w:tab w:val="right" w:pos="9360"/>
      </w:tabs>
    </w:pPr>
  </w:style>
  <w:style w:type="character" w:customStyle="1" w:styleId="HeaderChar">
    <w:name w:val="Header Char"/>
    <w:basedOn w:val="DefaultParagraphFont"/>
    <w:link w:val="Header"/>
    <w:uiPriority w:val="99"/>
    <w:rsid w:val="0048101B"/>
  </w:style>
  <w:style w:type="paragraph" w:styleId="Footer">
    <w:name w:val="footer"/>
    <w:basedOn w:val="Normal"/>
    <w:link w:val="FooterChar"/>
    <w:uiPriority w:val="99"/>
    <w:unhideWhenUsed/>
    <w:rsid w:val="0048101B"/>
    <w:pPr>
      <w:tabs>
        <w:tab w:val="center" w:pos="4680"/>
        <w:tab w:val="right" w:pos="9360"/>
      </w:tabs>
    </w:pPr>
  </w:style>
  <w:style w:type="character" w:customStyle="1" w:styleId="FooterChar">
    <w:name w:val="Footer Char"/>
    <w:basedOn w:val="DefaultParagraphFont"/>
    <w:link w:val="Footer"/>
    <w:uiPriority w:val="99"/>
    <w:rsid w:val="0048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1FE43-2D1F-48DF-92F9-DD55C0FC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2-12-19 - State Bill Update  (2-12-19 - State Bill Update.docx;1)</vt:lpstr>
    </vt:vector>
  </TitlesOfParts>
  <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2019-02-14T19:00:31Z</dcterms:created>
  <dcterms:modified xsi:type="dcterms:W3CDTF">2019-02-14T19:00:31Z</dcterms:modified>
</cp:coreProperties>
</file>